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16B1B" w14:textId="16EE375D" w:rsidR="007B17CC" w:rsidRDefault="007B17CC" w:rsidP="007B17CC">
      <w:pPr>
        <w:pStyle w:val="NormalnyWeb"/>
        <w:spacing w:before="240" w:beforeAutospacing="0" w:after="240" w:afterAutospacing="0"/>
      </w:pPr>
      <w:r>
        <w:rPr>
          <w:rFonts w:ascii="Arial" w:hAnsi="Arial" w:cs="Arial"/>
          <w:b/>
          <w:bCs/>
          <w:color w:val="000000"/>
          <w:sz w:val="22"/>
          <w:szCs w:val="22"/>
        </w:rPr>
        <w:t>PRIVAC</w:t>
      </w:r>
      <w:r w:rsidR="00E87004">
        <w:rPr>
          <w:rFonts w:ascii="Arial" w:hAnsi="Arial" w:cs="Arial"/>
          <w:b/>
          <w:bCs/>
          <w:color w:val="000000"/>
          <w:sz w:val="22"/>
          <w:szCs w:val="22"/>
        </w:rPr>
        <w:t>Y POLICY OF THE CONTENTFORYOU.CO</w:t>
      </w:r>
      <w:r>
        <w:rPr>
          <w:rFonts w:ascii="Arial" w:hAnsi="Arial" w:cs="Arial"/>
          <w:b/>
          <w:bCs/>
          <w:color w:val="000000"/>
          <w:sz w:val="22"/>
          <w:szCs w:val="22"/>
        </w:rPr>
        <w:t xml:space="preserve"> WEBSITE</w:t>
      </w:r>
    </w:p>
    <w:p w14:paraId="2286C58D" w14:textId="77777777" w:rsidR="007B17CC" w:rsidRDefault="007B17CC" w:rsidP="007B17CC">
      <w:pPr>
        <w:pStyle w:val="NormalnyWeb"/>
        <w:spacing w:before="240" w:beforeAutospacing="0" w:after="240" w:afterAutospacing="0"/>
      </w:pPr>
      <w:r>
        <w:rPr>
          <w:rFonts w:ascii="Arial" w:hAnsi="Arial" w:cs="Arial"/>
          <w:b/>
          <w:bCs/>
          <w:color w:val="000000"/>
          <w:sz w:val="22"/>
          <w:szCs w:val="22"/>
        </w:rPr>
        <w:t>TABLE OF CONTENTS:</w:t>
      </w:r>
    </w:p>
    <w:p w14:paraId="2755646D" w14:textId="77777777" w:rsidR="007B17CC" w:rsidRDefault="007B17CC" w:rsidP="00E87004">
      <w:pPr>
        <w:pStyle w:val="Normalny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GENERAL PROVISIONS</w:t>
      </w:r>
    </w:p>
    <w:p w14:paraId="11FA77E7" w14:textId="77777777" w:rsidR="007B17CC" w:rsidRDefault="007B17CC" w:rsidP="00E87004">
      <w:pPr>
        <w:pStyle w:val="Normalny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LEGAL BASIS FOR DATA PROCESSING</w:t>
      </w:r>
    </w:p>
    <w:p w14:paraId="50D68546" w14:textId="77777777" w:rsidR="007B17CC" w:rsidRDefault="007B17CC" w:rsidP="00E87004">
      <w:pPr>
        <w:pStyle w:val="Normalny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PURPOSE, LEGAL BASIS, AND DATA RETENTION PERIOD ON THE WEBSITE</w:t>
      </w:r>
    </w:p>
    <w:p w14:paraId="50C3BCA6" w14:textId="77777777" w:rsidR="007B17CC" w:rsidRDefault="007B17CC" w:rsidP="00E87004">
      <w:pPr>
        <w:pStyle w:val="Normalny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DATA RECIPIENTS ON THE WEBSITE</w:t>
      </w:r>
    </w:p>
    <w:p w14:paraId="00290D91" w14:textId="77777777" w:rsidR="007B17CC" w:rsidRDefault="007B17CC" w:rsidP="00E87004">
      <w:pPr>
        <w:pStyle w:val="Normalny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PROFILING ON THE WEBSITE</w:t>
      </w:r>
    </w:p>
    <w:p w14:paraId="41FA1E4F" w14:textId="77777777" w:rsidR="007B17CC" w:rsidRDefault="007B17CC" w:rsidP="00E87004">
      <w:pPr>
        <w:pStyle w:val="Normalny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RIGHTS OF THE DATA SUBJECT</w:t>
      </w:r>
    </w:p>
    <w:p w14:paraId="0974455C" w14:textId="77777777" w:rsidR="007B17CC" w:rsidRDefault="007B17CC" w:rsidP="00E87004">
      <w:pPr>
        <w:pStyle w:val="NormalnyWeb"/>
        <w:numPr>
          <w:ilvl w:val="0"/>
          <w:numId w:val="15"/>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COOKIES AND ANALYTICS ON THE WEBSITE</w:t>
      </w:r>
    </w:p>
    <w:p w14:paraId="76C954C8" w14:textId="4C958A73" w:rsidR="007B17CC" w:rsidRPr="007B17CC" w:rsidRDefault="007B17CC" w:rsidP="00E87004">
      <w:pPr>
        <w:pStyle w:val="NormalnyWeb"/>
        <w:numPr>
          <w:ilvl w:val="0"/>
          <w:numId w:val="15"/>
        </w:numPr>
        <w:spacing w:before="0" w:beforeAutospacing="0" w:after="240" w:afterAutospacing="0"/>
        <w:textAlignment w:val="baseline"/>
        <w:rPr>
          <w:rFonts w:ascii="Arial" w:hAnsi="Arial" w:cs="Arial"/>
          <w:color w:val="000000"/>
          <w:sz w:val="22"/>
          <w:szCs w:val="22"/>
        </w:rPr>
      </w:pPr>
      <w:r w:rsidRPr="007B17CC">
        <w:rPr>
          <w:rFonts w:ascii="Arial" w:hAnsi="Arial" w:cs="Arial"/>
          <w:color w:val="000000"/>
          <w:sz w:val="22"/>
          <w:szCs w:val="22"/>
        </w:rPr>
        <w:t>FIN</w:t>
      </w:r>
      <w:bookmarkStart w:id="0" w:name="_GoBack"/>
      <w:bookmarkEnd w:id="0"/>
      <w:r w:rsidRPr="007B17CC">
        <w:rPr>
          <w:rFonts w:ascii="Arial" w:hAnsi="Arial" w:cs="Arial"/>
          <w:color w:val="000000"/>
          <w:sz w:val="22"/>
          <w:szCs w:val="22"/>
        </w:rPr>
        <w:t>AL PROVISIONS</w:t>
      </w:r>
    </w:p>
    <w:p w14:paraId="53BFB380" w14:textId="77777777" w:rsidR="00BF1C90" w:rsidRPr="004D5F13" w:rsidRDefault="00BF1C90" w:rsidP="007B17CC">
      <w:pPr>
        <w:pBdr>
          <w:bottom w:val="single" w:sz="6" w:space="1" w:color="auto"/>
        </w:pBdr>
        <w:spacing w:line="276" w:lineRule="auto"/>
        <w:jc w:val="left"/>
        <w:rPr>
          <w:rFonts w:cstheme="minorHAnsi"/>
        </w:rPr>
      </w:pPr>
    </w:p>
    <w:p w14:paraId="7C56236B" w14:textId="77777777" w:rsidR="001761EF" w:rsidRPr="004D5F13" w:rsidRDefault="001761EF" w:rsidP="007B17CC">
      <w:pPr>
        <w:spacing w:line="276" w:lineRule="auto"/>
        <w:jc w:val="left"/>
        <w:rPr>
          <w:rFonts w:cstheme="minorHAnsi"/>
          <w:sz w:val="12"/>
        </w:rPr>
      </w:pPr>
    </w:p>
    <w:p w14:paraId="102BDC17" w14:textId="662B9891" w:rsidR="007F09EE" w:rsidRPr="004D5F13" w:rsidRDefault="007B17CC" w:rsidP="007B17CC">
      <w:pPr>
        <w:pStyle w:val="Nagwek1"/>
        <w:spacing w:line="276" w:lineRule="auto"/>
        <w:ind w:left="-426"/>
        <w:jc w:val="left"/>
        <w:rPr>
          <w:rFonts w:cstheme="minorHAnsi"/>
        </w:rPr>
      </w:pPr>
      <w:r>
        <w:rPr>
          <w:rFonts w:cstheme="minorHAnsi"/>
        </w:rPr>
        <w:t>General provisions</w:t>
      </w:r>
    </w:p>
    <w:p w14:paraId="5EB846CB" w14:textId="5477A267" w:rsidR="000D4404" w:rsidRPr="007B17CC" w:rsidRDefault="007B17CC" w:rsidP="007B17CC">
      <w:pPr>
        <w:spacing w:line="276" w:lineRule="auto"/>
        <w:jc w:val="left"/>
        <w:rPr>
          <w:rFonts w:cstheme="minorHAnsi"/>
        </w:rPr>
      </w:pPr>
      <w:r>
        <w:rPr>
          <w:rFonts w:cstheme="minorHAnsi"/>
        </w:rPr>
        <w:t xml:space="preserve">1. </w:t>
      </w:r>
      <w:r w:rsidRPr="007B17CC">
        <w:rPr>
          <w:rFonts w:cstheme="minorHAnsi"/>
        </w:rPr>
        <w:t>This privacy policy of the Website is informative, meaning that it does not create obligations for the Website Users. The privacy policy primarily outlines the principles regarding the processing of personal data by the Administrator on the Website, including the legal grounds, purposes, and retention periods for processing personal data, as well as the rights of data subjects. It also provides information on the use of cookies and analytical tools on the Website.</w:t>
      </w:r>
    </w:p>
    <w:p w14:paraId="148D6346" w14:textId="285B5FD1" w:rsidR="002F59A8" w:rsidRPr="007B17CC" w:rsidRDefault="007B17CC" w:rsidP="007B17CC">
      <w:pPr>
        <w:spacing w:line="276" w:lineRule="auto"/>
        <w:jc w:val="left"/>
        <w:rPr>
          <w:rFonts w:cstheme="minorHAnsi"/>
        </w:rPr>
      </w:pPr>
      <w:r>
        <w:rPr>
          <w:rFonts w:cstheme="minorHAnsi"/>
        </w:rPr>
        <w:t>2.</w:t>
      </w:r>
      <w:r w:rsidRPr="007B17CC">
        <w:rPr>
          <w:rFonts w:cstheme="minorHAnsi"/>
        </w:rPr>
        <w:t>The personal data controller collected via the Website is Anna Gabryszak, conducting business under the name ANNA GABRYSZAK BE SOCIAL MARKETING AGENCY, registered in the Central Register and Information on Economic Activity of the Republic of Poland, managed by the Minister of Economy, with the following details:</w:t>
      </w:r>
      <w:r w:rsidRPr="007B17CC">
        <w:rPr>
          <w:rFonts w:cstheme="minorHAnsi"/>
        </w:rPr>
        <w:t xml:space="preserve"> </w:t>
      </w:r>
      <w:r w:rsidRPr="007B17CC">
        <w:rPr>
          <w:rFonts w:cstheme="minorHAnsi"/>
        </w:rPr>
        <w:t>Business address and mailing address: ul. Olęderska 38, 87-100 Toruń</w:t>
      </w:r>
      <w:r w:rsidRPr="007B17CC">
        <w:rPr>
          <w:rFonts w:cstheme="minorHAnsi"/>
        </w:rPr>
        <w:t xml:space="preserve">, </w:t>
      </w:r>
      <w:r w:rsidRPr="007B17CC">
        <w:rPr>
          <w:rFonts w:cstheme="minorHAnsi"/>
        </w:rPr>
        <w:t>Tax ID (NIP): 9562379311</w:t>
      </w:r>
      <w:r w:rsidRPr="007B17CC">
        <w:rPr>
          <w:rFonts w:cstheme="minorHAnsi"/>
        </w:rPr>
        <w:t xml:space="preserve">, </w:t>
      </w:r>
      <w:r w:rsidRPr="007B17CC">
        <w:rPr>
          <w:rFonts w:cstheme="minorHAnsi"/>
        </w:rPr>
        <w:t>Company Registration Number (REGON): 523592470</w:t>
      </w:r>
      <w:r w:rsidRPr="007B17CC">
        <w:rPr>
          <w:rFonts w:cstheme="minorHAnsi"/>
        </w:rPr>
        <w:t xml:space="preserve">, </w:t>
      </w:r>
      <w:r w:rsidRPr="007B17CC">
        <w:rPr>
          <w:rFonts w:cstheme="minorHAnsi"/>
        </w:rPr>
        <w:t xml:space="preserve">Email address: </w:t>
      </w:r>
      <w:hyperlink r:id="rId9" w:history="1">
        <w:r w:rsidRPr="007B17CC">
          <w:rPr>
            <w:rStyle w:val="Hipercze"/>
            <w:rFonts w:cstheme="minorHAnsi"/>
          </w:rPr>
          <w:t>contentforyou.info@gmail.com</w:t>
        </w:r>
      </w:hyperlink>
      <w:r w:rsidRPr="007B17CC">
        <w:rPr>
          <w:rFonts w:cstheme="minorHAnsi"/>
        </w:rPr>
        <w:t xml:space="preserve"> </w:t>
      </w:r>
      <w:r w:rsidRPr="007B17CC">
        <w:rPr>
          <w:rFonts w:cstheme="minorHAnsi"/>
        </w:rPr>
        <w:t>– hereinafter referred to as the "Administrator" and also being the Service Provider of the Website.</w:t>
      </w:r>
    </w:p>
    <w:p w14:paraId="3EAC128D" w14:textId="235C55FC" w:rsidR="000D4404" w:rsidRPr="007B17CC" w:rsidRDefault="007B17CC" w:rsidP="007B17CC">
      <w:pPr>
        <w:spacing w:line="276" w:lineRule="auto"/>
        <w:jc w:val="left"/>
        <w:rPr>
          <w:rFonts w:cstheme="minorHAnsi"/>
        </w:rPr>
      </w:pPr>
      <w:r>
        <w:rPr>
          <w:rFonts w:cstheme="minorHAnsi"/>
        </w:rPr>
        <w:t>3.</w:t>
      </w:r>
      <w:r w:rsidRPr="007B17CC">
        <w:rPr>
          <w:rFonts w:cstheme="minorHAnsi"/>
        </w:rPr>
        <w:t>Personal data on the Website is processed by the Administrator in accordance with applicable laws, particularly the Regulation (EU) 2016/679 of the European Parliament and the Council of April 27, 2016, concerning the protection of individuals concerning the processing of personal data and the free movement of such data, and repealing Directive 95/46/EC (General Data Protection Regulation, GDPR) – referred to as "GDPR" or "GDPR Regulation". Official GDPR text: link.</w:t>
      </w:r>
    </w:p>
    <w:p w14:paraId="0881C0EB" w14:textId="60CC2BE5" w:rsidR="007B17CC" w:rsidRPr="007B17CC" w:rsidRDefault="007B17CC" w:rsidP="007B17CC">
      <w:pPr>
        <w:spacing w:line="276" w:lineRule="auto"/>
        <w:jc w:val="left"/>
        <w:rPr>
          <w:rFonts w:cstheme="minorHAnsi"/>
        </w:rPr>
      </w:pPr>
      <w:r>
        <w:rPr>
          <w:rFonts w:cstheme="minorHAnsi"/>
        </w:rPr>
        <w:t xml:space="preserve">4. </w:t>
      </w:r>
      <w:r w:rsidRPr="007B17CC">
        <w:rPr>
          <w:rFonts w:cstheme="minorHAnsi"/>
        </w:rPr>
        <w:t>Using the Website, including making purchases, is voluntary. Similarly, providing personal data by the User of the Website is voluntary, with two exceptions:</w:t>
      </w:r>
      <w:r>
        <w:rPr>
          <w:rFonts w:cstheme="minorHAnsi"/>
        </w:rPr>
        <w:t xml:space="preserve"> </w:t>
      </w:r>
      <w:r w:rsidRPr="007B17CC">
        <w:rPr>
          <w:rFonts w:cstheme="minorHAnsi"/>
        </w:rPr>
        <w:t>Conclusion of contracts with the Administrator – failure to provide the necessary personal data, as indicated on the Website and in the Website Regulations and this privacy policy, for concluding and executing a contract or another agreement with the Administrator will result in the inability to conclude that contract. Providing personal data is a contractual requirement, and if a person wants to enter into a contract with the Administrator, they are required to provide the necessary data. The scope of the required data is always indicated in advance on the Website and in the Website Regulations.</w:t>
      </w:r>
      <w:r>
        <w:rPr>
          <w:rFonts w:cstheme="minorHAnsi"/>
        </w:rPr>
        <w:t xml:space="preserve"> </w:t>
      </w:r>
      <w:r w:rsidRPr="007B17CC">
        <w:rPr>
          <w:rFonts w:cstheme="minorHAnsi"/>
        </w:rPr>
        <w:t>Legal obligations of the Administrator – providing personal data is a legal requirement resulting from generally applicable law, which imposes an obligation on the Administrator to process personal data (e.g., for tax accounting purposes), and failure to provide such data will prevent the Administrator from fulfilling those obligations.</w:t>
      </w:r>
    </w:p>
    <w:p w14:paraId="4C066243" w14:textId="1BC6594B" w:rsidR="007B17CC" w:rsidRPr="007B17CC" w:rsidRDefault="007B17CC" w:rsidP="007B17CC">
      <w:pPr>
        <w:spacing w:line="276" w:lineRule="auto"/>
        <w:jc w:val="left"/>
        <w:rPr>
          <w:rFonts w:cstheme="minorHAnsi"/>
        </w:rPr>
      </w:pPr>
      <w:r>
        <w:rPr>
          <w:rFonts w:cstheme="minorHAnsi"/>
        </w:rPr>
        <w:t xml:space="preserve">5. </w:t>
      </w:r>
      <w:r w:rsidRPr="007B17CC">
        <w:rPr>
          <w:rFonts w:cstheme="minorHAnsi"/>
        </w:rPr>
        <w:t>The Administrator makes every effort to protect the interests of data subjects, in particular ensur</w:t>
      </w:r>
      <w:r w:rsidRPr="007B17CC">
        <w:rPr>
          <w:rFonts w:cstheme="minorHAnsi"/>
        </w:rPr>
        <w:t xml:space="preserve">ing that the data collected is: </w:t>
      </w:r>
      <w:r w:rsidRPr="007B17CC">
        <w:rPr>
          <w:rFonts w:cstheme="minorHAnsi"/>
        </w:rPr>
        <w:t>Processed lawfully;</w:t>
      </w:r>
      <w:r w:rsidRPr="007B17CC">
        <w:rPr>
          <w:rFonts w:cstheme="minorHAnsi"/>
        </w:rPr>
        <w:t xml:space="preserve"> </w:t>
      </w:r>
      <w:r w:rsidRPr="007B17CC">
        <w:rPr>
          <w:rFonts w:cstheme="minorHAnsi"/>
        </w:rPr>
        <w:t>Collected for specified, lawful purposes, and not further processed in a way incompatible with those purposes;</w:t>
      </w:r>
      <w:r w:rsidRPr="007B17CC">
        <w:rPr>
          <w:rFonts w:cstheme="minorHAnsi"/>
        </w:rPr>
        <w:t xml:space="preserve"> </w:t>
      </w:r>
      <w:r w:rsidRPr="007B17CC">
        <w:rPr>
          <w:rFonts w:cstheme="minorHAnsi"/>
        </w:rPr>
        <w:t>Factually correct and adequate for the purposes for which it is processed;</w:t>
      </w:r>
      <w:r w:rsidRPr="007B17CC">
        <w:rPr>
          <w:rFonts w:cstheme="minorHAnsi"/>
        </w:rPr>
        <w:t xml:space="preserve"> </w:t>
      </w:r>
      <w:r w:rsidRPr="007B17CC">
        <w:rPr>
          <w:rFonts w:cstheme="minorHAnsi"/>
        </w:rPr>
        <w:t>Stored in a form that allows the identification of data subjects no longer than necessary to achieve the processing purpose;</w:t>
      </w:r>
      <w:r w:rsidRPr="007B17CC">
        <w:rPr>
          <w:rFonts w:cstheme="minorHAnsi"/>
        </w:rPr>
        <w:t xml:space="preserve"> </w:t>
      </w:r>
      <w:r w:rsidRPr="007B17CC">
        <w:rPr>
          <w:rFonts w:cstheme="minorHAnsi"/>
        </w:rPr>
        <w:t xml:space="preserve">Processed in a way that ensures adequate security of personal data, including </w:t>
      </w:r>
      <w:r w:rsidRPr="007B17CC">
        <w:rPr>
          <w:rFonts w:cstheme="minorHAnsi"/>
        </w:rPr>
        <w:lastRenderedPageBreak/>
        <w:t>protection against unauthorized or unlawful processing and accidental loss, destruction, or damage, using appropriate technical or organizational measures.</w:t>
      </w:r>
    </w:p>
    <w:p w14:paraId="5D4CB854" w14:textId="77777777" w:rsidR="007B17CC" w:rsidRDefault="007B17CC" w:rsidP="007B17CC">
      <w:pPr>
        <w:spacing w:line="276" w:lineRule="auto"/>
        <w:jc w:val="left"/>
        <w:rPr>
          <w:rFonts w:cstheme="minorHAnsi"/>
        </w:rPr>
      </w:pPr>
      <w:r>
        <w:rPr>
          <w:rFonts w:cstheme="minorHAnsi"/>
        </w:rPr>
        <w:t>6.</w:t>
      </w:r>
      <w:r w:rsidRPr="007B17CC">
        <w:rPr>
          <w:rFonts w:cstheme="minorHAnsi"/>
        </w:rPr>
        <w:t>Considering the nature, scope, context, and purposes of processing, as well as the risks of violating the rights or freedoms of individuals with varying likelihood and severity, the Administrator implements appropriate technical and organizational measures to ensure processing is in compliance with GDPR and can demonstrate this. These measures are reviewed and updated when necessary. The Administrator uses technical measures to prevent unauthorized persons from acquiring and modifying personal data sent electronically.</w:t>
      </w:r>
    </w:p>
    <w:p w14:paraId="7082C5E4" w14:textId="3E3B3D51" w:rsidR="007B17CC" w:rsidRPr="007B17CC" w:rsidRDefault="007B17CC" w:rsidP="007B17CC">
      <w:pPr>
        <w:spacing w:line="276" w:lineRule="auto"/>
        <w:jc w:val="left"/>
        <w:rPr>
          <w:rFonts w:cstheme="minorHAnsi"/>
        </w:rPr>
      </w:pPr>
      <w:r>
        <w:rPr>
          <w:rFonts w:cstheme="minorHAnsi"/>
        </w:rPr>
        <w:t>7.</w:t>
      </w:r>
      <w:r w:rsidRPr="007B17CC">
        <w:rPr>
          <w:rFonts w:cstheme="minorHAnsi"/>
        </w:rPr>
        <w:t>All words, expressions, and acronyms used in this privacy policy that start with capital letters (e.g., Service Provider, Website, Electronic Service) should be understood in accordance with their definitions provided in the Website Regulations available on the Website.</w:t>
      </w:r>
    </w:p>
    <w:p w14:paraId="515334D7" w14:textId="544BE8EF" w:rsidR="006F0A8B" w:rsidRPr="004D5F13" w:rsidRDefault="0088158A" w:rsidP="007B17CC">
      <w:pPr>
        <w:pStyle w:val="Nagwek1"/>
        <w:jc w:val="left"/>
        <w:rPr>
          <w:rFonts w:cstheme="minorHAnsi"/>
        </w:rPr>
      </w:pPr>
      <w:r>
        <w:rPr>
          <w:rFonts w:cstheme="minorHAnsi"/>
        </w:rPr>
        <w:t>LEGAL BASIS FOR DATA PROCESSING</w:t>
      </w:r>
    </w:p>
    <w:p w14:paraId="16BB90EA" w14:textId="77777777" w:rsidR="0088158A" w:rsidRDefault="0088158A" w:rsidP="0088158A">
      <w:pPr>
        <w:rPr>
          <w:rFonts w:cstheme="minorHAnsi"/>
        </w:rPr>
      </w:pPr>
      <w:r>
        <w:rPr>
          <w:rFonts w:cstheme="minorHAnsi"/>
        </w:rPr>
        <w:t>1.</w:t>
      </w:r>
      <w:r w:rsidRPr="0088158A">
        <w:rPr>
          <w:rFonts w:cstheme="minorHAnsi"/>
        </w:rPr>
        <w:t>The Administrator is authorized to process personal data in cases where at least one of t</w:t>
      </w:r>
      <w:r>
        <w:rPr>
          <w:rFonts w:cstheme="minorHAnsi"/>
        </w:rPr>
        <w:t xml:space="preserve">he following conditions is met: </w:t>
      </w:r>
      <w:r w:rsidRPr="0088158A">
        <w:rPr>
          <w:rFonts w:cstheme="minorHAnsi"/>
        </w:rPr>
        <w:t xml:space="preserve">The data subject has given consent for their data to be processed for </w:t>
      </w:r>
      <w:r>
        <w:rPr>
          <w:rFonts w:cstheme="minorHAnsi"/>
        </w:rPr>
        <w:t xml:space="preserve">one or more specified purposes; </w:t>
      </w:r>
      <w:r w:rsidRPr="0088158A">
        <w:rPr>
          <w:rFonts w:cstheme="minorHAnsi"/>
        </w:rPr>
        <w:t>Processing is necessary for the performance of a contract to which the data subject is a party or to take action at the request of the data subjec</w:t>
      </w:r>
      <w:r>
        <w:rPr>
          <w:rFonts w:cstheme="minorHAnsi"/>
        </w:rPr>
        <w:t xml:space="preserve">t before concluding a contract; </w:t>
      </w:r>
      <w:r w:rsidRPr="0088158A">
        <w:rPr>
          <w:rFonts w:cstheme="minorHAnsi"/>
        </w:rPr>
        <w:t>Processing is necessary to fulfill a legal obligation to whic</w:t>
      </w:r>
      <w:r>
        <w:rPr>
          <w:rFonts w:cstheme="minorHAnsi"/>
        </w:rPr>
        <w:t xml:space="preserve">h the Administrator is subject; </w:t>
      </w:r>
      <w:r w:rsidRPr="0088158A">
        <w:rPr>
          <w:rFonts w:cstheme="minorHAnsi"/>
        </w:rPr>
        <w:t>Processing is necessary for purposes arising from the legitimate interests pursued by the Administrator or by a third party, except where such interests are overridden by the interests or fundamental rights and freedoms of the data subject, which require protection of personal data, particularly when the data subject is a child.</w:t>
      </w:r>
    </w:p>
    <w:p w14:paraId="4F6B21AA" w14:textId="56509D45" w:rsidR="0088158A" w:rsidRPr="0088158A" w:rsidRDefault="0088158A" w:rsidP="0088158A">
      <w:pPr>
        <w:rPr>
          <w:rFonts w:cstheme="minorHAnsi"/>
        </w:rPr>
      </w:pPr>
      <w:r>
        <w:rPr>
          <w:rFonts w:cstheme="minorHAnsi"/>
        </w:rPr>
        <w:t>2.</w:t>
      </w:r>
      <w:r w:rsidRPr="0088158A">
        <w:rPr>
          <w:rFonts w:cstheme="minorHAnsi"/>
        </w:rPr>
        <w:t>Processing of personal data by the Administrator requires at least one of the bases listed in point 2.1 of this privacy policy. The specific legal bases for processing personal data by the Administrator are indicated in the next point of the privacy policy, concerning the specific purpose of processing personal data by the Administrator.</w:t>
      </w:r>
    </w:p>
    <w:p w14:paraId="398B52E0" w14:textId="77777777" w:rsidR="0088158A" w:rsidRPr="0088158A" w:rsidRDefault="0088158A" w:rsidP="0088158A"/>
    <w:p w14:paraId="527C2B8A" w14:textId="6FD13193" w:rsidR="0088158A" w:rsidRDefault="0088158A" w:rsidP="0088158A">
      <w:pPr>
        <w:pStyle w:val="Nagwek1"/>
      </w:pPr>
      <w:r>
        <w:t>PURPOSE, LEGAL BASIS, AND DATA RETENTION PERIOD ON THE WEBSITE</w:t>
      </w:r>
    </w:p>
    <w:p w14:paraId="009F20E8" w14:textId="77777777" w:rsidR="0088158A" w:rsidRDefault="0088158A" w:rsidP="0088158A">
      <w:r>
        <w:t>The purpose, legal basis, period, and recipients of personal data processed by the Administrator result from the actions taken by the individual User on the Website.</w:t>
      </w:r>
    </w:p>
    <w:p w14:paraId="71E2B34E" w14:textId="73BE1A9A" w:rsidR="0088158A" w:rsidRPr="0088158A" w:rsidRDefault="0088158A" w:rsidP="0088158A">
      <w:r>
        <w:t>The Administrator may process personal data on the Website for the following purposes, based on the following legal grounds and retention periods:</w:t>
      </w:r>
    </w:p>
    <w:p w14:paraId="6141FE48" w14:textId="77777777" w:rsidR="000D4404" w:rsidRPr="004D5F13" w:rsidRDefault="000D4404" w:rsidP="007B17CC">
      <w:pPr>
        <w:spacing w:after="0" w:line="276" w:lineRule="auto"/>
        <w:jc w:val="left"/>
        <w:rPr>
          <w:rFonts w:cstheme="minorHAnsi"/>
          <w:sz w:val="1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3296"/>
        <w:gridCol w:w="3255"/>
      </w:tblGrid>
      <w:tr w:rsidR="000D4404" w:rsidRPr="004D5F13" w14:paraId="7F6262C2" w14:textId="77777777" w:rsidTr="007619D0">
        <w:tc>
          <w:tcPr>
            <w:tcW w:w="2232" w:type="dxa"/>
            <w:shd w:val="clear" w:color="auto" w:fill="E2EFD9"/>
            <w:vAlign w:val="center"/>
          </w:tcPr>
          <w:p w14:paraId="3BC4EEDE" w14:textId="6DA71602" w:rsidR="000D4404" w:rsidRPr="004D5F13" w:rsidRDefault="0088158A" w:rsidP="007B17CC">
            <w:pPr>
              <w:spacing w:beforeLines="40" w:before="96" w:afterLines="40" w:after="96" w:line="276" w:lineRule="auto"/>
              <w:jc w:val="left"/>
              <w:rPr>
                <w:rFonts w:cstheme="minorHAnsi"/>
                <w:b/>
                <w:sz w:val="18"/>
              </w:rPr>
            </w:pPr>
            <w:r>
              <w:rPr>
                <w:rFonts w:ascii="Arial" w:hAnsi="Arial" w:cs="Arial"/>
                <w:b/>
                <w:bCs/>
                <w:color w:val="000000"/>
                <w:sz w:val="22"/>
              </w:rPr>
              <w:t>Purpose of Data Processing</w:t>
            </w:r>
          </w:p>
        </w:tc>
        <w:tc>
          <w:tcPr>
            <w:tcW w:w="3296" w:type="dxa"/>
            <w:shd w:val="clear" w:color="auto" w:fill="E2EFD9"/>
            <w:vAlign w:val="center"/>
          </w:tcPr>
          <w:p w14:paraId="0D0C84E8" w14:textId="3BCCB9ED" w:rsidR="000D4404" w:rsidRPr="0088158A" w:rsidRDefault="0088158A" w:rsidP="0088158A">
            <w:pPr>
              <w:pStyle w:val="NormalnyWeb"/>
            </w:pPr>
            <w:r>
              <w:rPr>
                <w:rFonts w:ascii="Arial" w:hAnsi="Arial" w:cs="Arial"/>
                <w:b/>
                <w:bCs/>
                <w:color w:val="000000"/>
                <w:sz w:val="22"/>
                <w:szCs w:val="22"/>
              </w:rPr>
              <w:t>Legal Basis for Data Processing</w:t>
            </w:r>
          </w:p>
        </w:tc>
        <w:tc>
          <w:tcPr>
            <w:tcW w:w="3255" w:type="dxa"/>
            <w:shd w:val="clear" w:color="auto" w:fill="E2EFD9"/>
            <w:vAlign w:val="center"/>
          </w:tcPr>
          <w:p w14:paraId="34536BFC" w14:textId="73A777FA" w:rsidR="000D4404" w:rsidRPr="0088158A" w:rsidRDefault="0088158A" w:rsidP="0088158A">
            <w:pPr>
              <w:pStyle w:val="NormalnyWeb"/>
            </w:pPr>
            <w:r>
              <w:rPr>
                <w:rFonts w:ascii="Arial" w:hAnsi="Arial" w:cs="Arial"/>
                <w:b/>
                <w:bCs/>
                <w:color w:val="000000"/>
                <w:sz w:val="22"/>
                <w:szCs w:val="22"/>
              </w:rPr>
              <w:t>Data Retention Period</w:t>
            </w:r>
          </w:p>
        </w:tc>
      </w:tr>
      <w:tr w:rsidR="000D4404" w:rsidRPr="004D5F13" w14:paraId="00E8D225" w14:textId="77777777" w:rsidTr="007619D0">
        <w:tc>
          <w:tcPr>
            <w:tcW w:w="2232" w:type="dxa"/>
            <w:shd w:val="clear" w:color="auto" w:fill="auto"/>
          </w:tcPr>
          <w:p w14:paraId="7C739FDD" w14:textId="39432A6A" w:rsidR="000D4404" w:rsidRPr="00127321" w:rsidRDefault="0088158A" w:rsidP="007B17CC">
            <w:pPr>
              <w:spacing w:beforeLines="40" w:before="96" w:afterLines="40" w:after="96" w:line="276" w:lineRule="auto"/>
              <w:jc w:val="left"/>
              <w:rPr>
                <w:rFonts w:cstheme="minorHAnsi"/>
                <w:szCs w:val="20"/>
              </w:rPr>
            </w:pPr>
            <w:r w:rsidRPr="00127321">
              <w:rPr>
                <w:rFonts w:cstheme="minorHAnsi"/>
                <w:color w:val="000000"/>
                <w:szCs w:val="20"/>
              </w:rPr>
              <w:t>Execution of a Contract or Electronic Service, or taking action at the request of the data subject before concluding the contract</w:t>
            </w:r>
          </w:p>
        </w:tc>
        <w:tc>
          <w:tcPr>
            <w:tcW w:w="3296" w:type="dxa"/>
            <w:shd w:val="clear" w:color="auto" w:fill="auto"/>
          </w:tcPr>
          <w:p w14:paraId="05ECDC44" w14:textId="31EEC0F6" w:rsidR="000D4404" w:rsidRPr="00127321" w:rsidRDefault="0088158A" w:rsidP="007B17CC">
            <w:pPr>
              <w:spacing w:beforeLines="40" w:before="96" w:afterLines="40" w:after="96" w:line="276" w:lineRule="auto"/>
              <w:jc w:val="left"/>
              <w:rPr>
                <w:rFonts w:cstheme="minorHAnsi"/>
                <w:color w:val="FF0000"/>
                <w:szCs w:val="20"/>
              </w:rPr>
            </w:pPr>
            <w:r w:rsidRPr="00127321">
              <w:rPr>
                <w:rFonts w:cstheme="minorHAnsi"/>
                <w:color w:val="000000"/>
                <w:szCs w:val="20"/>
              </w:rPr>
              <w:t>Article 6(1)(b) GDPR (contract) – processing is necessary for the performance of a contract to which the data subject is a party or to take action at the data subject's request before concluding a contract</w:t>
            </w:r>
          </w:p>
        </w:tc>
        <w:tc>
          <w:tcPr>
            <w:tcW w:w="3255" w:type="dxa"/>
            <w:shd w:val="clear" w:color="auto" w:fill="auto"/>
          </w:tcPr>
          <w:p w14:paraId="28CAA356" w14:textId="39C61722" w:rsidR="000D4404" w:rsidRPr="00127321" w:rsidRDefault="0088158A" w:rsidP="007B17CC">
            <w:pPr>
              <w:spacing w:beforeLines="40" w:before="96" w:afterLines="40" w:after="96" w:line="276" w:lineRule="auto"/>
              <w:jc w:val="left"/>
              <w:rPr>
                <w:rFonts w:cstheme="minorHAnsi"/>
                <w:szCs w:val="20"/>
              </w:rPr>
            </w:pPr>
            <w:r w:rsidRPr="00127321">
              <w:rPr>
                <w:rFonts w:cstheme="minorHAnsi"/>
                <w:color w:val="000000"/>
                <w:szCs w:val="20"/>
              </w:rPr>
              <w:t>Data is stored for the duration necessary for the execution, termination, or expiration of the contract.</w:t>
            </w:r>
          </w:p>
        </w:tc>
      </w:tr>
      <w:tr w:rsidR="000D4404" w:rsidRPr="004D5F13" w14:paraId="0834FDCC" w14:textId="77777777" w:rsidTr="007619D0">
        <w:tc>
          <w:tcPr>
            <w:tcW w:w="2232" w:type="dxa"/>
            <w:shd w:val="clear" w:color="auto" w:fill="auto"/>
          </w:tcPr>
          <w:p w14:paraId="7ED28CE3" w14:textId="4F699114" w:rsidR="000D4404" w:rsidRPr="00127321" w:rsidRDefault="0088158A" w:rsidP="007B17CC">
            <w:pPr>
              <w:spacing w:beforeLines="40" w:before="96" w:afterLines="40" w:after="96" w:line="276" w:lineRule="auto"/>
              <w:jc w:val="left"/>
              <w:rPr>
                <w:rFonts w:cstheme="minorHAnsi"/>
                <w:szCs w:val="20"/>
              </w:rPr>
            </w:pPr>
            <w:r w:rsidRPr="00127321">
              <w:rPr>
                <w:rFonts w:cstheme="minorHAnsi"/>
                <w:color w:val="000000"/>
                <w:szCs w:val="20"/>
              </w:rPr>
              <w:t>Direct Marketing</w:t>
            </w:r>
          </w:p>
        </w:tc>
        <w:tc>
          <w:tcPr>
            <w:tcW w:w="3296" w:type="dxa"/>
            <w:shd w:val="clear" w:color="auto" w:fill="auto"/>
          </w:tcPr>
          <w:p w14:paraId="3E0DE7B2" w14:textId="77777777" w:rsidR="0088158A" w:rsidRPr="00127321" w:rsidRDefault="0088158A" w:rsidP="0088158A">
            <w:pPr>
              <w:pStyle w:val="NormalnyWeb"/>
              <w:rPr>
                <w:rFonts w:asciiTheme="minorHAnsi" w:hAnsiTheme="minorHAnsi" w:cstheme="minorHAnsi"/>
                <w:sz w:val="20"/>
                <w:szCs w:val="20"/>
              </w:rPr>
            </w:pPr>
            <w:r w:rsidRPr="00127321">
              <w:rPr>
                <w:rFonts w:asciiTheme="minorHAnsi" w:hAnsiTheme="minorHAnsi" w:cstheme="minorHAnsi"/>
                <w:color w:val="000000"/>
                <w:sz w:val="20"/>
                <w:szCs w:val="20"/>
              </w:rPr>
              <w:t>Article 6(1)(f) GDPR (legitimate interest) – processing is necessary for the legitimate interests of the Administrator to maintain its business interests and good reputation</w:t>
            </w:r>
          </w:p>
          <w:p w14:paraId="597CA6F7" w14:textId="5C5DEF94" w:rsidR="000D4404" w:rsidRPr="00127321" w:rsidRDefault="000D4404" w:rsidP="007B17CC">
            <w:pPr>
              <w:spacing w:beforeLines="40" w:before="96" w:afterLines="40" w:after="96" w:line="276" w:lineRule="auto"/>
              <w:jc w:val="left"/>
              <w:rPr>
                <w:rFonts w:cstheme="minorHAnsi"/>
                <w:szCs w:val="20"/>
              </w:rPr>
            </w:pPr>
          </w:p>
        </w:tc>
        <w:tc>
          <w:tcPr>
            <w:tcW w:w="3255" w:type="dxa"/>
            <w:shd w:val="clear" w:color="auto" w:fill="auto"/>
          </w:tcPr>
          <w:p w14:paraId="751FE22D" w14:textId="77777777" w:rsidR="0088158A" w:rsidRPr="00127321" w:rsidRDefault="0088158A" w:rsidP="007B17CC">
            <w:pPr>
              <w:spacing w:beforeLines="40" w:before="96" w:afterLines="40" w:after="96" w:line="276" w:lineRule="auto"/>
              <w:jc w:val="left"/>
              <w:rPr>
                <w:rFonts w:cstheme="minorHAnsi"/>
                <w:color w:val="000000"/>
                <w:szCs w:val="20"/>
              </w:rPr>
            </w:pPr>
            <w:r w:rsidRPr="00127321">
              <w:rPr>
                <w:rFonts w:cstheme="minorHAnsi"/>
                <w:color w:val="000000"/>
                <w:szCs w:val="20"/>
              </w:rPr>
              <w:t>Data is stored as long as the legitimate interest exists, but not beyond the statute of limitations for claims (3 years, according to the Civil Code).</w:t>
            </w:r>
          </w:p>
          <w:p w14:paraId="1E1E371C" w14:textId="4CF91182" w:rsidR="000D4404" w:rsidRPr="00127321" w:rsidRDefault="0088158A" w:rsidP="0088158A">
            <w:pPr>
              <w:spacing w:beforeLines="40" w:before="96" w:afterLines="40" w:after="96" w:line="276" w:lineRule="auto"/>
              <w:jc w:val="left"/>
              <w:rPr>
                <w:rFonts w:cstheme="minorHAnsi"/>
                <w:szCs w:val="20"/>
              </w:rPr>
            </w:pPr>
            <w:r w:rsidRPr="00127321">
              <w:rPr>
                <w:rFonts w:cstheme="minorHAnsi"/>
                <w:szCs w:val="20"/>
              </w:rPr>
              <w:t xml:space="preserve">The Administrator may not process data for direct marketing purposes in </w:t>
            </w:r>
            <w:r w:rsidRPr="00127321">
              <w:rPr>
                <w:rFonts w:cstheme="minorHAnsi"/>
                <w:szCs w:val="20"/>
              </w:rPr>
              <w:lastRenderedPageBreak/>
              <w:t>the event of an effective objection in this regard by the data subject.</w:t>
            </w:r>
          </w:p>
        </w:tc>
      </w:tr>
      <w:tr w:rsidR="00231AEC" w:rsidRPr="004D5F13" w14:paraId="624944C9" w14:textId="77777777" w:rsidTr="007619D0">
        <w:tc>
          <w:tcPr>
            <w:tcW w:w="2232" w:type="dxa"/>
            <w:shd w:val="clear" w:color="auto" w:fill="auto"/>
          </w:tcPr>
          <w:p w14:paraId="7FD81B8E" w14:textId="045CD316" w:rsidR="00231AEC" w:rsidRPr="00127321" w:rsidRDefault="0088158A" w:rsidP="007B17CC">
            <w:pPr>
              <w:spacing w:beforeLines="40" w:before="96" w:afterLines="40" w:after="96" w:line="276" w:lineRule="auto"/>
              <w:jc w:val="left"/>
              <w:rPr>
                <w:rFonts w:cstheme="minorHAnsi"/>
                <w:szCs w:val="20"/>
              </w:rPr>
            </w:pPr>
            <w:r w:rsidRPr="00127321">
              <w:rPr>
                <w:rFonts w:cstheme="minorHAnsi"/>
                <w:color w:val="000000"/>
                <w:szCs w:val="20"/>
              </w:rPr>
              <w:lastRenderedPageBreak/>
              <w:t>Marketing</w:t>
            </w:r>
          </w:p>
        </w:tc>
        <w:tc>
          <w:tcPr>
            <w:tcW w:w="3296" w:type="dxa"/>
            <w:shd w:val="clear" w:color="auto" w:fill="auto"/>
          </w:tcPr>
          <w:p w14:paraId="20A61B49" w14:textId="3EA85B26" w:rsidR="00231AEC" w:rsidRPr="00127321" w:rsidRDefault="0088158A" w:rsidP="007B17CC">
            <w:pPr>
              <w:spacing w:beforeLines="40" w:before="96" w:afterLines="40" w:after="96" w:line="276" w:lineRule="auto"/>
              <w:jc w:val="left"/>
              <w:rPr>
                <w:rFonts w:cstheme="minorHAnsi"/>
                <w:szCs w:val="20"/>
              </w:rPr>
            </w:pPr>
            <w:r w:rsidRPr="00127321">
              <w:rPr>
                <w:rFonts w:cstheme="minorHAnsi"/>
                <w:color w:val="000000"/>
                <w:szCs w:val="20"/>
              </w:rPr>
              <w:t>Article 6(1)(a) GDPR (consent) – the data subject has given consent to receive marketing information from the Administrator, such as via email</w:t>
            </w:r>
          </w:p>
        </w:tc>
        <w:tc>
          <w:tcPr>
            <w:tcW w:w="3255" w:type="dxa"/>
            <w:shd w:val="clear" w:color="auto" w:fill="auto"/>
          </w:tcPr>
          <w:p w14:paraId="1F718D5F" w14:textId="4CA1B753" w:rsidR="00231AEC" w:rsidRPr="00127321" w:rsidRDefault="0088158A" w:rsidP="007B17CC">
            <w:pPr>
              <w:spacing w:beforeLines="40" w:before="96" w:afterLines="40" w:after="96" w:line="276" w:lineRule="auto"/>
              <w:jc w:val="left"/>
              <w:rPr>
                <w:rFonts w:cstheme="minorHAnsi"/>
                <w:szCs w:val="20"/>
              </w:rPr>
            </w:pPr>
            <w:r w:rsidRPr="00127321">
              <w:rPr>
                <w:rFonts w:cstheme="minorHAnsi"/>
                <w:color w:val="000000"/>
                <w:szCs w:val="20"/>
              </w:rPr>
              <w:t>Data is stored until the data subject withdraws their consent.</w:t>
            </w:r>
          </w:p>
        </w:tc>
      </w:tr>
      <w:tr w:rsidR="00FE452C" w:rsidRPr="004D5F13" w14:paraId="685EF607" w14:textId="77777777" w:rsidTr="007619D0">
        <w:tc>
          <w:tcPr>
            <w:tcW w:w="2232" w:type="dxa"/>
            <w:shd w:val="clear" w:color="auto" w:fill="auto"/>
          </w:tcPr>
          <w:p w14:paraId="46EDDFB3" w14:textId="77777777" w:rsidR="0088158A" w:rsidRPr="00127321" w:rsidRDefault="0088158A" w:rsidP="0088158A">
            <w:pPr>
              <w:pStyle w:val="NormalnyWeb"/>
              <w:rPr>
                <w:rFonts w:asciiTheme="minorHAnsi" w:hAnsiTheme="minorHAnsi" w:cstheme="minorHAnsi"/>
                <w:sz w:val="20"/>
                <w:szCs w:val="20"/>
              </w:rPr>
            </w:pPr>
            <w:r w:rsidRPr="00127321">
              <w:rPr>
                <w:rFonts w:asciiTheme="minorHAnsi" w:hAnsiTheme="minorHAnsi" w:cstheme="minorHAnsi"/>
                <w:color w:val="000000"/>
                <w:sz w:val="20"/>
                <w:szCs w:val="20"/>
              </w:rPr>
              <w:t>Keeping tax records</w:t>
            </w:r>
          </w:p>
          <w:p w14:paraId="16331DBD" w14:textId="238DC309" w:rsidR="00FE452C" w:rsidRPr="00127321" w:rsidRDefault="00FE452C" w:rsidP="007B17CC">
            <w:pPr>
              <w:spacing w:beforeLines="40" w:before="96" w:afterLines="40" w:after="96" w:line="276" w:lineRule="auto"/>
              <w:jc w:val="left"/>
              <w:rPr>
                <w:rFonts w:cstheme="minorHAnsi"/>
                <w:szCs w:val="20"/>
              </w:rPr>
            </w:pPr>
          </w:p>
        </w:tc>
        <w:tc>
          <w:tcPr>
            <w:tcW w:w="3296" w:type="dxa"/>
            <w:shd w:val="clear" w:color="auto" w:fill="auto"/>
          </w:tcPr>
          <w:p w14:paraId="6A5A079E" w14:textId="77777777" w:rsidR="0088158A" w:rsidRPr="00127321" w:rsidRDefault="0088158A" w:rsidP="0088158A">
            <w:pPr>
              <w:pStyle w:val="NormalnyWeb"/>
              <w:rPr>
                <w:rFonts w:asciiTheme="minorHAnsi" w:hAnsiTheme="minorHAnsi" w:cstheme="minorHAnsi"/>
                <w:sz w:val="20"/>
                <w:szCs w:val="20"/>
              </w:rPr>
            </w:pPr>
            <w:r w:rsidRPr="00127321">
              <w:rPr>
                <w:rFonts w:asciiTheme="minorHAnsi" w:hAnsiTheme="minorHAnsi" w:cstheme="minorHAnsi"/>
                <w:color w:val="000000"/>
                <w:sz w:val="20"/>
                <w:szCs w:val="20"/>
              </w:rPr>
              <w:t>Article 6(1)(c) GDPR in connection with Article 86 § 1 of the Tax Code (as of January 17, 2017, Dz.U. from 2017, item 201, with amendments) – processing is necessary to comply with a legal obligation</w:t>
            </w:r>
          </w:p>
          <w:p w14:paraId="420898F4" w14:textId="7C5BA414" w:rsidR="00FE452C" w:rsidRPr="00127321" w:rsidRDefault="00FE452C" w:rsidP="007B17CC">
            <w:pPr>
              <w:spacing w:beforeLines="40" w:before="96" w:afterLines="40" w:after="96" w:line="276" w:lineRule="auto"/>
              <w:jc w:val="left"/>
              <w:rPr>
                <w:rFonts w:cstheme="minorHAnsi"/>
                <w:szCs w:val="20"/>
              </w:rPr>
            </w:pPr>
          </w:p>
        </w:tc>
        <w:tc>
          <w:tcPr>
            <w:tcW w:w="3255" w:type="dxa"/>
            <w:shd w:val="clear" w:color="auto" w:fill="auto"/>
          </w:tcPr>
          <w:p w14:paraId="5EE09272" w14:textId="6055DC35" w:rsidR="00FE452C" w:rsidRPr="00127321" w:rsidRDefault="0088158A" w:rsidP="007B17CC">
            <w:pPr>
              <w:spacing w:beforeLines="40" w:before="96" w:afterLines="40" w:after="96" w:line="276" w:lineRule="auto"/>
              <w:jc w:val="left"/>
              <w:rPr>
                <w:rFonts w:cstheme="minorHAnsi"/>
                <w:szCs w:val="20"/>
              </w:rPr>
            </w:pPr>
            <w:r w:rsidRPr="00127321">
              <w:rPr>
                <w:rFonts w:cstheme="minorHAnsi"/>
                <w:szCs w:val="20"/>
              </w:rPr>
              <w:t>The data are kept for the period required by law mandating the Administrator to keep tax books (until the expiration of the statute of limitations on tax liability, unless otherwise provided by tax laws).</w:t>
            </w:r>
          </w:p>
        </w:tc>
      </w:tr>
      <w:tr w:rsidR="00780802" w:rsidRPr="004D5F13" w14:paraId="11021BAA" w14:textId="77777777" w:rsidTr="007619D0">
        <w:tc>
          <w:tcPr>
            <w:tcW w:w="2232" w:type="dxa"/>
            <w:tcBorders>
              <w:top w:val="single" w:sz="4" w:space="0" w:color="auto"/>
              <w:left w:val="single" w:sz="4" w:space="0" w:color="auto"/>
              <w:bottom w:val="single" w:sz="4" w:space="0" w:color="auto"/>
              <w:right w:val="single" w:sz="4" w:space="0" w:color="auto"/>
            </w:tcBorders>
            <w:shd w:val="clear" w:color="auto" w:fill="auto"/>
          </w:tcPr>
          <w:p w14:paraId="7D4A8D50" w14:textId="77777777" w:rsidR="0088158A" w:rsidRPr="00127321" w:rsidRDefault="0088158A" w:rsidP="0088158A">
            <w:pPr>
              <w:pStyle w:val="NormalnyWeb"/>
              <w:rPr>
                <w:rFonts w:asciiTheme="minorHAnsi" w:hAnsiTheme="minorHAnsi" w:cstheme="minorHAnsi"/>
                <w:sz w:val="20"/>
                <w:szCs w:val="20"/>
              </w:rPr>
            </w:pPr>
            <w:r w:rsidRPr="00127321">
              <w:rPr>
                <w:rFonts w:asciiTheme="minorHAnsi" w:hAnsiTheme="minorHAnsi" w:cstheme="minorHAnsi"/>
                <w:color w:val="000000"/>
                <w:sz w:val="20"/>
                <w:szCs w:val="20"/>
              </w:rPr>
              <w:t>Establishing, pursuing, or defending claims that may be raised by the Administrator or against the Administrator</w:t>
            </w:r>
          </w:p>
          <w:p w14:paraId="4A231559" w14:textId="3EBFF799" w:rsidR="00780802" w:rsidRPr="00127321" w:rsidRDefault="00780802" w:rsidP="007B17CC">
            <w:pPr>
              <w:spacing w:beforeLines="40" w:before="96" w:afterLines="40" w:after="96" w:line="276" w:lineRule="auto"/>
              <w:jc w:val="left"/>
              <w:rPr>
                <w:rFonts w:cstheme="minorHAnsi"/>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tcPr>
          <w:p w14:paraId="3EF6DB49" w14:textId="4377D5D8" w:rsidR="00780802" w:rsidRPr="00127321" w:rsidRDefault="0088158A" w:rsidP="007B17CC">
            <w:pPr>
              <w:spacing w:beforeLines="40" w:before="96" w:afterLines="40" w:after="96" w:line="276" w:lineRule="auto"/>
              <w:jc w:val="left"/>
              <w:rPr>
                <w:rFonts w:cstheme="minorHAnsi"/>
                <w:szCs w:val="20"/>
              </w:rPr>
            </w:pPr>
            <w:r w:rsidRPr="00127321">
              <w:rPr>
                <w:rFonts w:cstheme="minorHAnsi"/>
                <w:szCs w:val="20"/>
              </w:rPr>
              <w:t xml:space="preserve">Article 6(1)(f) of the </w:t>
            </w:r>
            <w:r w:rsidR="00E87004">
              <w:rPr>
                <w:rFonts w:cstheme="minorHAnsi"/>
                <w:szCs w:val="20"/>
              </w:rPr>
              <w:t>GDPR</w:t>
            </w:r>
            <w:r w:rsidRPr="00127321">
              <w:rPr>
                <w:rFonts w:cstheme="minorHAnsi"/>
                <w:szCs w:val="20"/>
              </w:rPr>
              <w:t xml:space="preserve"> Regulation (legitimate interest of the Administrator) - processing is necessary for the purposes of the Administrator's legitimate interests - consisting of establishing, asserting or defending claims that the Administrator may raise or that may be raised against the Administrator</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1F476533" w14:textId="67E9D71A" w:rsidR="00780802" w:rsidRPr="00127321" w:rsidRDefault="0088158A" w:rsidP="007B17CC">
            <w:pPr>
              <w:spacing w:beforeLines="40" w:before="96" w:afterLines="40" w:after="96" w:line="276" w:lineRule="auto"/>
              <w:jc w:val="left"/>
              <w:rPr>
                <w:rFonts w:cstheme="minorHAnsi"/>
                <w:szCs w:val="20"/>
              </w:rPr>
            </w:pPr>
            <w:r w:rsidRPr="00127321">
              <w:rPr>
                <w:rFonts w:cstheme="minorHAnsi"/>
                <w:szCs w:val="20"/>
              </w:rPr>
              <w:t>The data are kept for the period of existence of the legitimate interest pursued by the Administrator, but no longer than for the period of limitation of claims that may be raised against the Administrator (the basic limitation period for claims against the Administrator is six years).</w:t>
            </w:r>
          </w:p>
        </w:tc>
      </w:tr>
      <w:tr w:rsidR="00780802" w:rsidRPr="004D5F13" w14:paraId="4ED7CC98" w14:textId="77777777" w:rsidTr="007619D0">
        <w:tc>
          <w:tcPr>
            <w:tcW w:w="2232" w:type="dxa"/>
            <w:tcBorders>
              <w:top w:val="single" w:sz="4" w:space="0" w:color="auto"/>
              <w:left w:val="single" w:sz="4" w:space="0" w:color="auto"/>
              <w:bottom w:val="single" w:sz="4" w:space="0" w:color="auto"/>
              <w:right w:val="single" w:sz="4" w:space="0" w:color="auto"/>
            </w:tcBorders>
            <w:shd w:val="clear" w:color="auto" w:fill="auto"/>
          </w:tcPr>
          <w:p w14:paraId="15259D28" w14:textId="77777777" w:rsidR="0088158A" w:rsidRPr="00127321" w:rsidRDefault="0088158A" w:rsidP="0088158A">
            <w:pPr>
              <w:pStyle w:val="NormalnyWeb"/>
              <w:rPr>
                <w:rFonts w:asciiTheme="minorHAnsi" w:hAnsiTheme="minorHAnsi" w:cstheme="minorHAnsi"/>
                <w:sz w:val="20"/>
                <w:szCs w:val="20"/>
              </w:rPr>
            </w:pPr>
            <w:r w:rsidRPr="00127321">
              <w:rPr>
                <w:rFonts w:asciiTheme="minorHAnsi" w:hAnsiTheme="minorHAnsi" w:cstheme="minorHAnsi"/>
                <w:color w:val="000000"/>
                <w:sz w:val="20"/>
                <w:szCs w:val="20"/>
              </w:rPr>
              <w:t>Using the Website and ensuring its proper functioning</w:t>
            </w:r>
          </w:p>
          <w:p w14:paraId="049717BC" w14:textId="562EAD2B" w:rsidR="00780802" w:rsidRPr="00127321" w:rsidRDefault="00780802" w:rsidP="007B17CC">
            <w:pPr>
              <w:spacing w:beforeLines="40" w:before="96" w:afterLines="40" w:after="96" w:line="276" w:lineRule="auto"/>
              <w:jc w:val="left"/>
              <w:rPr>
                <w:rFonts w:cstheme="minorHAnsi"/>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tcPr>
          <w:p w14:paraId="33762E43" w14:textId="0EEAC954" w:rsidR="00780802" w:rsidRPr="00127321" w:rsidRDefault="00127321" w:rsidP="007B17CC">
            <w:pPr>
              <w:spacing w:beforeLines="40" w:before="96" w:afterLines="40" w:after="96" w:line="276" w:lineRule="auto"/>
              <w:jc w:val="left"/>
              <w:rPr>
                <w:rFonts w:cstheme="minorHAnsi"/>
                <w:szCs w:val="20"/>
              </w:rPr>
            </w:pPr>
            <w:r w:rsidRPr="00127321">
              <w:rPr>
                <w:rFonts w:cstheme="minorHAnsi"/>
                <w:szCs w:val="20"/>
              </w:rPr>
              <w:t xml:space="preserve">Article 6(1)(f) of the </w:t>
            </w:r>
            <w:r w:rsidR="00E87004">
              <w:rPr>
                <w:rFonts w:cstheme="minorHAnsi"/>
                <w:szCs w:val="20"/>
              </w:rPr>
              <w:t>GDPR</w:t>
            </w:r>
            <w:r w:rsidRPr="00127321">
              <w:rPr>
                <w:rFonts w:cstheme="minorHAnsi"/>
                <w:szCs w:val="20"/>
              </w:rPr>
              <w:t xml:space="preserve"> Regulation (legitimate interest of the Administrator) - the processing is necessary for the purposes arising from the Administrator's legitimate interests - consisting of running and maintaining the website of the Website</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57D98533" w14:textId="2C5B57AA" w:rsidR="00780802" w:rsidRPr="00127321" w:rsidRDefault="00127321" w:rsidP="007B17CC">
            <w:pPr>
              <w:spacing w:beforeLines="40" w:before="96" w:afterLines="40" w:after="96" w:line="276" w:lineRule="auto"/>
              <w:jc w:val="left"/>
              <w:rPr>
                <w:rFonts w:cstheme="minorHAnsi"/>
                <w:szCs w:val="20"/>
              </w:rPr>
            </w:pPr>
            <w:r w:rsidRPr="00127321">
              <w:rPr>
                <w:rFonts w:cstheme="minorHAnsi"/>
                <w:szCs w:val="20"/>
              </w:rPr>
              <w:t>The data shall be stored for the period of existence of the legitimate interest pursued by the Administrator, but no longer than the statute of limitations for the Administrator's claims against the data subject on account of the Administrator's business activities. The period of limitation is determined by the provisions of law, in particular the Civil Code (the basic limitation period for claims related to the conduct of business activities is three years).</w:t>
            </w:r>
          </w:p>
        </w:tc>
      </w:tr>
      <w:tr w:rsidR="00780802" w:rsidRPr="004D5F13" w14:paraId="48744BC9" w14:textId="77777777" w:rsidTr="007619D0">
        <w:tc>
          <w:tcPr>
            <w:tcW w:w="2232" w:type="dxa"/>
            <w:tcBorders>
              <w:top w:val="single" w:sz="4" w:space="0" w:color="auto"/>
              <w:left w:val="single" w:sz="4" w:space="0" w:color="auto"/>
              <w:bottom w:val="single" w:sz="4" w:space="0" w:color="auto"/>
              <w:right w:val="single" w:sz="4" w:space="0" w:color="auto"/>
            </w:tcBorders>
            <w:shd w:val="clear" w:color="auto" w:fill="auto"/>
          </w:tcPr>
          <w:p w14:paraId="7553FDB2" w14:textId="77777777" w:rsidR="00127321" w:rsidRPr="00127321" w:rsidRDefault="00127321" w:rsidP="00127321">
            <w:pPr>
              <w:pStyle w:val="NormalnyWeb"/>
              <w:rPr>
                <w:rFonts w:asciiTheme="minorHAnsi" w:hAnsiTheme="minorHAnsi" w:cstheme="minorHAnsi"/>
                <w:sz w:val="20"/>
                <w:szCs w:val="20"/>
              </w:rPr>
            </w:pPr>
            <w:r w:rsidRPr="00127321">
              <w:rPr>
                <w:rFonts w:asciiTheme="minorHAnsi" w:hAnsiTheme="minorHAnsi" w:cstheme="minorHAnsi"/>
                <w:color w:val="000000"/>
                <w:sz w:val="20"/>
                <w:szCs w:val="20"/>
              </w:rPr>
              <w:t>Conducting statistics and analyzing Website traffic</w:t>
            </w:r>
          </w:p>
          <w:p w14:paraId="47D0BF9B" w14:textId="07E38927" w:rsidR="00780802" w:rsidRPr="00127321" w:rsidRDefault="00780802" w:rsidP="007B17CC">
            <w:pPr>
              <w:spacing w:beforeLines="40" w:before="96" w:afterLines="40" w:after="96" w:line="276" w:lineRule="auto"/>
              <w:jc w:val="left"/>
              <w:rPr>
                <w:rFonts w:cstheme="minorHAnsi"/>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tcPr>
          <w:p w14:paraId="2E5375BA" w14:textId="39E68193" w:rsidR="00780802" w:rsidRPr="00127321" w:rsidRDefault="00127321" w:rsidP="007B17CC">
            <w:pPr>
              <w:spacing w:beforeLines="40" w:before="96" w:afterLines="40" w:after="96" w:line="276" w:lineRule="auto"/>
              <w:jc w:val="left"/>
              <w:rPr>
                <w:rFonts w:cstheme="minorHAnsi"/>
                <w:szCs w:val="20"/>
              </w:rPr>
            </w:pPr>
            <w:r w:rsidRPr="00127321">
              <w:rPr>
                <w:rFonts w:cstheme="minorHAnsi"/>
                <w:szCs w:val="20"/>
              </w:rPr>
              <w:t xml:space="preserve">Article 6(1)(f) of the </w:t>
            </w:r>
            <w:r w:rsidR="00E87004">
              <w:rPr>
                <w:rFonts w:cstheme="minorHAnsi"/>
                <w:szCs w:val="20"/>
              </w:rPr>
              <w:t>GDPR</w:t>
            </w:r>
            <w:r w:rsidRPr="00127321">
              <w:rPr>
                <w:rFonts w:cstheme="minorHAnsi"/>
                <w:szCs w:val="20"/>
              </w:rPr>
              <w:t xml:space="preserve"> Regulation (legitimate interest of the Administrator) - processing is necessary for the purposes resulting from the Administrator's legitimate interests - consisting of conducting statistics and analysis of traffic on the Website in order to improve the functioning of the Website</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52D820EF" w14:textId="6F58BF90" w:rsidR="00780802" w:rsidRPr="00127321" w:rsidRDefault="00127321" w:rsidP="007B17CC">
            <w:pPr>
              <w:spacing w:beforeLines="40" w:before="96" w:afterLines="40" w:after="96" w:line="276" w:lineRule="auto"/>
              <w:jc w:val="left"/>
              <w:rPr>
                <w:rFonts w:cstheme="minorHAnsi"/>
                <w:szCs w:val="20"/>
              </w:rPr>
            </w:pPr>
            <w:r w:rsidRPr="00127321">
              <w:rPr>
                <w:rFonts w:cstheme="minorHAnsi"/>
                <w:szCs w:val="20"/>
              </w:rPr>
              <w:t xml:space="preserve">The data shall be stored for the period of existence of the legitimate interest pursued by the Administrator, but no longer than the statute of limitations for the Administrator's claims against the data subject on account of the Administrator's business activities. The period of limitation is determined by the provisions of law, in particular the Civil Code (the basic limitation period for claims related to the conduct of business activities </w:t>
            </w:r>
            <w:r w:rsidRPr="00127321">
              <w:rPr>
                <w:rFonts w:cstheme="minorHAnsi"/>
                <w:szCs w:val="20"/>
              </w:rPr>
              <w:lastRenderedPageBreak/>
              <w:t>is three years).</w:t>
            </w:r>
          </w:p>
        </w:tc>
      </w:tr>
    </w:tbl>
    <w:p w14:paraId="1969B138" w14:textId="43F94FEF" w:rsidR="003458E6" w:rsidRPr="004D5F13" w:rsidRDefault="001416F4" w:rsidP="007B17CC">
      <w:pPr>
        <w:pStyle w:val="Nagwek1"/>
        <w:spacing w:line="276" w:lineRule="auto"/>
        <w:ind w:left="-426"/>
        <w:jc w:val="left"/>
        <w:rPr>
          <w:rFonts w:cstheme="minorHAnsi"/>
        </w:rPr>
      </w:pPr>
      <w:r>
        <w:rPr>
          <w:rFonts w:cstheme="minorHAnsi"/>
        </w:rPr>
        <w:lastRenderedPageBreak/>
        <w:t>DATA RECIPIENTS ON THE WEBSITE</w:t>
      </w:r>
    </w:p>
    <w:p w14:paraId="5BA7E5B9" w14:textId="02F369A5" w:rsidR="001416F4" w:rsidRDefault="001416F4" w:rsidP="001416F4">
      <w:r>
        <w:rPr>
          <w:rFonts w:cstheme="minorHAnsi"/>
        </w:rPr>
        <w:t>1.</w:t>
      </w:r>
      <w:r w:rsidRPr="001416F4">
        <w:rPr>
          <w:rFonts w:cstheme="minorHAnsi"/>
        </w:rPr>
        <w:t xml:space="preserve">For the proper functioning of the Website, including for the proper provision of Electronic Services by the Administrator, it is necessary for the Administrator to use the services of third parties (such as software provider, payment processor). The Administrator shall only use the services of such processors who provide sufficient guarantees for the implementation of appropriate technical and organizational measures so that the processing meets the requirements of the </w:t>
      </w:r>
      <w:r w:rsidR="00E87004">
        <w:rPr>
          <w:rFonts w:cstheme="minorHAnsi"/>
        </w:rPr>
        <w:t>GDPR</w:t>
      </w:r>
      <w:r w:rsidRPr="001416F4">
        <w:rPr>
          <w:rFonts w:cstheme="minorHAnsi"/>
        </w:rPr>
        <w:t xml:space="preserve"> Regulation and protects the rights of data subjects.</w:t>
      </w:r>
    </w:p>
    <w:p w14:paraId="2934642F" w14:textId="6118D4F8" w:rsidR="001416F4" w:rsidRPr="001416F4" w:rsidRDefault="001416F4" w:rsidP="001416F4">
      <w:r>
        <w:t>2.</w:t>
      </w:r>
      <w:r w:rsidRPr="001416F4">
        <w:t xml:space="preserve">Personal data may be transferred by the Administrator to a third country, in which case the Administrator ensures that this will be done with respect to a country providing an adequate level of protection - in accordance with the </w:t>
      </w:r>
      <w:r w:rsidR="00E87004">
        <w:t>GDPR</w:t>
      </w:r>
      <w:r w:rsidRPr="001416F4">
        <w:t xml:space="preserve"> Regulation, and in the case of other countries, that the transfer will take place on the basis of standard data protection clauses. The controller shall ensure that the data subject has the opportunity to obtain a copy of his/her data. The Administrator shall transfer the collected personal data only in the case and to the extent necessary to fulfill the given purpose of data processing in accordance with this Privacy Policy.</w:t>
      </w:r>
    </w:p>
    <w:p w14:paraId="0AF840E6" w14:textId="74C351EB" w:rsidR="001416F4" w:rsidRDefault="001416F4" w:rsidP="001416F4">
      <w:pPr>
        <w:rPr>
          <w:rFonts w:cstheme="minorHAnsi"/>
        </w:rPr>
      </w:pPr>
      <w:r>
        <w:rPr>
          <w:rFonts w:cstheme="minorHAnsi"/>
        </w:rPr>
        <w:t>3.</w:t>
      </w:r>
      <w:r w:rsidRPr="001416F4">
        <w:rPr>
          <w:rFonts w:cstheme="minorHAnsi"/>
        </w:rPr>
        <w:t>The transfer of data by the Administrator does not take place in every case and not to all recipients or categories of recipients indicated in the privacy policy - the Administrator transfers data only when it is necessary for the realization of the given purpose of personal data processing and only to the extent necessary for its realization.</w:t>
      </w:r>
    </w:p>
    <w:p w14:paraId="4759F5A2" w14:textId="34D4C528" w:rsidR="001416F4" w:rsidRDefault="001416F4" w:rsidP="001416F4">
      <w:r>
        <w:t>4.</w:t>
      </w:r>
      <w:r w:rsidRPr="001416F4">
        <w:t>The personal data of Customers/Service Recipients of the Website may be transferred to the following recipients or categories of recipients:</w:t>
      </w:r>
    </w:p>
    <w:p w14:paraId="1A57743B" w14:textId="7CBB7E0A" w:rsidR="001416F4" w:rsidRDefault="001416F4" w:rsidP="001416F4">
      <w:r>
        <w:t xml:space="preserve">a) </w:t>
      </w:r>
      <w:r>
        <w:t>Electronic payment or card payment processors – in the case of Users who use electronic payment or card payment methods on the Website, the Administrator transfers the collected personal data of the User to the selected payment processor on behalf of the Administrator, to the extent necessary to handle the payment made by the User.</w:t>
      </w:r>
    </w:p>
    <w:p w14:paraId="2812BD26" w14:textId="3FDF34C0" w:rsidR="001416F4" w:rsidRDefault="001416F4" w:rsidP="001416F4">
      <w:r>
        <w:t xml:space="preserve">b) </w:t>
      </w:r>
      <w:r>
        <w:t>Service providers supplying the Administrator with technical, IT, and organizational solutions that enable the Administrator to conduct business operations, including the Website and the Electronic Services provided through it (in particular, software providers for running the Website, email and hosting providers, as well as software for company management and technical support) – the Administrator transfers the collected personal data of the User to the selected provider acting on behalf of the Administrator only when necessary and only to the extent necessary for achieving the purpose of data processing in accordance with this privacy policy.</w:t>
      </w:r>
    </w:p>
    <w:p w14:paraId="033A3D4D" w14:textId="70F791F9" w:rsidR="001416F4" w:rsidRPr="001416F4" w:rsidRDefault="001416F4" w:rsidP="001416F4">
      <w:r>
        <w:t xml:space="preserve">c) </w:t>
      </w:r>
      <w:r>
        <w:t>Accounting, legal, and advisory service providers providing the Administrator with support in accounting, legal, or advisory matters (in particular, an accounting office, legal office, or debt collection agency) – the Administrator transfers the collected personal data of the User to the selected provider acting on behalf of the Administrator only when necessary and only to the extent necessary for achieving the purpose of data processing in accordance with this privacy policy.</w:t>
      </w:r>
    </w:p>
    <w:p w14:paraId="2B1621AC" w14:textId="635E0378" w:rsidR="0081405C" w:rsidRDefault="0081405C" w:rsidP="0081405C">
      <w:pPr>
        <w:pStyle w:val="Nagwek1"/>
        <w:spacing w:line="276" w:lineRule="auto"/>
        <w:ind w:left="-426"/>
        <w:jc w:val="left"/>
        <w:rPr>
          <w:rFonts w:cstheme="minorHAnsi"/>
        </w:rPr>
      </w:pPr>
      <w:r>
        <w:rPr>
          <w:rFonts w:cstheme="minorHAnsi"/>
        </w:rPr>
        <w:t>PROFILING ON THE WEBSITE</w:t>
      </w:r>
    </w:p>
    <w:p w14:paraId="061F65E3" w14:textId="17330132" w:rsidR="0081405C" w:rsidRDefault="0081405C" w:rsidP="0081405C">
      <w:r>
        <w:t>1.</w:t>
      </w:r>
      <w:r w:rsidRPr="0081405C">
        <w:t>The GDPR imposes an obligation on the Administrator to inform about automated decision-making, including profiling, referred to in Article 22(1) and (4) of the GDPR, as well as providing essential information on the principles of such decision-making and its significance and foreseeable consequences for the data subject. With this in mind, the Administrator provides the following informatio</w:t>
      </w:r>
      <w:r>
        <w:t>n concerning possible profiling.</w:t>
      </w:r>
    </w:p>
    <w:p w14:paraId="1AC19131" w14:textId="08C2421D" w:rsidR="0081405C" w:rsidRDefault="0081405C" w:rsidP="0081405C">
      <w:r>
        <w:t>2.</w:t>
      </w:r>
      <w:r w:rsidRPr="0081405C">
        <w:t>The Administrator may use profiling on the Website for direct marketing purposes, but decisions based on this profiling by the Administrator do not concern the conclusion or refusal to conclude a contract or the possibility of using the Electronic Services on the Website. Despite profiling, the individual freely decides whether they wish to take advantage of the offer or</w:t>
      </w:r>
      <w:r>
        <w:t xml:space="preserve"> discount received in this way.</w:t>
      </w:r>
    </w:p>
    <w:p w14:paraId="1F6F10BA" w14:textId="1400F16A" w:rsidR="0081405C" w:rsidRDefault="0081405C" w:rsidP="0081405C">
      <w:r>
        <w:t>3.</w:t>
      </w:r>
      <w:r w:rsidRPr="0081405C">
        <w:t>Profiling on the Website involves the automatic analysis or forecasting of a person’s behavior on the Website, or through analyzing the person's previous activity history on the Website. The condition for such profiling is that the Administrator possesses the personal data of the individual, allowing them to then send, for example, a discount code or offer.</w:t>
      </w:r>
    </w:p>
    <w:p w14:paraId="4EE80479" w14:textId="48D690D1" w:rsidR="00E13378" w:rsidRPr="0081405C" w:rsidRDefault="0081405C" w:rsidP="0081405C">
      <w:r>
        <w:lastRenderedPageBreak/>
        <w:t>4.</w:t>
      </w:r>
      <w:r w:rsidRPr="0081405C">
        <w:t xml:space="preserve"> The data subject has the right not to be subject to decisions based solely on automated processing, including profiling, that significantly affects them legally or similarly.</w:t>
      </w:r>
    </w:p>
    <w:p w14:paraId="086F68FA" w14:textId="3D164DE3" w:rsidR="00CD4A8C" w:rsidRDefault="00230D42" w:rsidP="007B17CC">
      <w:pPr>
        <w:pStyle w:val="Nagwek1"/>
        <w:spacing w:line="276" w:lineRule="auto"/>
        <w:ind w:left="-426"/>
        <w:jc w:val="left"/>
        <w:rPr>
          <w:rFonts w:cstheme="minorHAnsi"/>
        </w:rPr>
      </w:pPr>
      <w:r>
        <w:rPr>
          <w:rFonts w:cstheme="minorHAnsi"/>
        </w:rPr>
        <w:t>RIGHTS OF THE DATA SUBJECT</w:t>
      </w:r>
    </w:p>
    <w:p w14:paraId="24360926" w14:textId="75707F05" w:rsidR="00230D42" w:rsidRDefault="00230D42" w:rsidP="00230D42">
      <w:r>
        <w:t>1.</w:t>
      </w:r>
      <w:r>
        <w:t>Right of access, rectification, restriction, erasure, or portability – the data subject has the right to request access to their personal data, its rectification, erasure ("right to be forgotten"), or restriction of processing, and has the right to object to processing as well as the right to data portability. Detailed conditions for exercising these rights are specified in Articles 15-21 of the GDPR.</w:t>
      </w:r>
    </w:p>
    <w:p w14:paraId="4809B37F" w14:textId="77C5E62A" w:rsidR="00230D42" w:rsidRDefault="00230D42" w:rsidP="00230D42">
      <w:r>
        <w:t>2.</w:t>
      </w:r>
      <w:r>
        <w:t>Right to withdraw consent at any time – a person whose data is processed by the Administrator based on consent (pursuant to Article 6(1)(a) or Article 9(2)(a) of the GDPR) has the right to withdraw consent at any time, without affecting the lawfulness of processing based on consent before its withdrawal.</w:t>
      </w:r>
    </w:p>
    <w:p w14:paraId="3737EDEC" w14:textId="7E1BC321" w:rsidR="00230D42" w:rsidRDefault="00230D42" w:rsidP="00230D42">
      <w:r>
        <w:t>3.</w:t>
      </w:r>
      <w:r>
        <w:t>Right to lodge a complaint with a supervisory authority – the data subject whose data is processed by the Administrator has the right to file a complaint with a supervisory authority in the manner and mode specified by the GDPR and Polish law, particularly the Data Protection Act. The supervisory authority in Poland is the President of the Personal Data Protection Office.</w:t>
      </w:r>
    </w:p>
    <w:p w14:paraId="77AF47F4" w14:textId="0A19BC28" w:rsidR="00230D42" w:rsidRDefault="00230D42" w:rsidP="00230D42">
      <w:r>
        <w:t>4.</w:t>
      </w:r>
      <w:r>
        <w:t>Right to object – the data subject has the right to object at any time, on grounds relating to their particular situation, to the processing of their personal data based on Article 6(1)(e) (public interest) or (f) (legitimate interest of the administrator), including profiling based on these provisions. The Administrator may no longer process the personal data unless they demonstrate compelling legitimate grounds for the processing which override the interests, rights, and freedoms of the data subject or for establishing, pursuing, or defending claims.</w:t>
      </w:r>
    </w:p>
    <w:p w14:paraId="1A6857F3" w14:textId="1854050E" w:rsidR="00230D42" w:rsidRDefault="00230D42" w:rsidP="00230D42">
      <w:r>
        <w:t>5.</w:t>
      </w:r>
      <w:r>
        <w:t>Right to object to direct marketing – if personal data is processed for direct marketing purposes, the data subject has the right to object at any time to the processing of their personal data for such marketing, including profiling, to the extent that the processing is related to such direct marketing.</w:t>
      </w:r>
    </w:p>
    <w:p w14:paraId="1BB6D6DB" w14:textId="6A52983D" w:rsidR="00230D42" w:rsidRPr="00230D42" w:rsidRDefault="00230D42" w:rsidP="00230D42">
      <w:r>
        <w:t>6.</w:t>
      </w:r>
      <w:r>
        <w:t>To exercise the rights mentioned in this privacy policy, one can contact the Administrator by sending a written message or email to the Administrator’s address provided at the beginning of the privacy policy.</w:t>
      </w:r>
    </w:p>
    <w:p w14:paraId="454CD85F" w14:textId="652A79BC" w:rsidR="003C1D4D" w:rsidRPr="004D5F13" w:rsidRDefault="00907227" w:rsidP="007B17CC">
      <w:pPr>
        <w:pStyle w:val="Nagwek1"/>
        <w:spacing w:line="276" w:lineRule="auto"/>
        <w:ind w:left="-426"/>
        <w:jc w:val="left"/>
        <w:rPr>
          <w:rFonts w:cstheme="minorHAnsi"/>
        </w:rPr>
      </w:pPr>
      <w:r w:rsidRPr="00907227">
        <w:rPr>
          <w:rFonts w:cstheme="minorHAnsi"/>
          <w:bCs/>
        </w:rPr>
        <w:t>COOKIES AND ANALYTICS ON THE WEBSITE</w:t>
      </w:r>
    </w:p>
    <w:p w14:paraId="683A8B5D" w14:textId="6A8198AC" w:rsidR="00907227" w:rsidRPr="00907227" w:rsidRDefault="00907227" w:rsidP="00907227">
      <w:pPr>
        <w:pStyle w:val="Nagwek2"/>
        <w:numPr>
          <w:ilvl w:val="0"/>
          <w:numId w:val="3"/>
        </w:numPr>
        <w:spacing w:line="276" w:lineRule="auto"/>
        <w:jc w:val="left"/>
        <w:rPr>
          <w:rFonts w:cstheme="minorHAnsi"/>
        </w:rPr>
      </w:pPr>
      <w:r w:rsidRPr="00907227">
        <w:rPr>
          <w:rFonts w:cstheme="minorHAnsi"/>
        </w:rPr>
        <w:t>Cookies are small text files sent by the server and stored on the side of the Website visitor (e.g., on the hard drive of a computer, laptop, or smartphone memory card, depending on the device used by the Website visitor). Detailed information about cookies, as well as t</w:t>
      </w:r>
      <w:r>
        <w:rPr>
          <w:rFonts w:cstheme="minorHAnsi"/>
        </w:rPr>
        <w:t>heir history, can be found here:</w:t>
      </w:r>
      <w:r w:rsidRPr="00907227">
        <w:t xml:space="preserve"> </w:t>
      </w:r>
      <w:hyperlink r:id="rId10" w:history="1">
        <w:r w:rsidRPr="004D5F13">
          <w:rPr>
            <w:rStyle w:val="Hipercze"/>
            <w:rFonts w:cstheme="minorHAnsi"/>
          </w:rPr>
          <w:t>https://pl.wikipedia.org/wiki/HTTP_cookie</w:t>
        </w:r>
      </w:hyperlink>
      <w:r w:rsidRPr="004D5F13">
        <w:rPr>
          <w:rFonts w:cstheme="minorHAnsi"/>
        </w:rPr>
        <w:t>.</w:t>
      </w:r>
    </w:p>
    <w:p w14:paraId="139EED1A" w14:textId="29015969" w:rsidR="001711ED" w:rsidRPr="004D5F13" w:rsidRDefault="00907227" w:rsidP="00907227">
      <w:pPr>
        <w:pStyle w:val="Nagwek2"/>
        <w:numPr>
          <w:ilvl w:val="0"/>
          <w:numId w:val="3"/>
        </w:numPr>
        <w:rPr>
          <w:rFonts w:cstheme="minorHAnsi"/>
        </w:rPr>
      </w:pPr>
      <w:r w:rsidRPr="00907227">
        <w:rPr>
          <w:rFonts w:cstheme="minorHAnsi"/>
        </w:rPr>
        <w:t>Cookies sent by the Website can be categorized as follows: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68"/>
        <w:gridCol w:w="3038"/>
      </w:tblGrid>
      <w:tr w:rsidR="001711ED" w:rsidRPr="004D5F13" w14:paraId="1DB08E54" w14:textId="77777777" w:rsidTr="00515A73">
        <w:tc>
          <w:tcPr>
            <w:tcW w:w="2694" w:type="dxa"/>
            <w:shd w:val="clear" w:color="auto" w:fill="E2EFD9"/>
          </w:tcPr>
          <w:p w14:paraId="1762B669" w14:textId="77777777" w:rsidR="00907227" w:rsidRPr="00907227" w:rsidRDefault="00907227" w:rsidP="00907227">
            <w:pPr>
              <w:spacing w:beforeLines="60" w:before="144" w:afterLines="60" w:after="144" w:line="276" w:lineRule="auto"/>
              <w:ind w:left="288"/>
              <w:jc w:val="left"/>
              <w:rPr>
                <w:rFonts w:cstheme="minorHAnsi"/>
                <w:sz w:val="18"/>
                <w:szCs w:val="18"/>
              </w:rPr>
            </w:pPr>
            <w:r w:rsidRPr="00907227">
              <w:rPr>
                <w:rFonts w:cstheme="minorHAnsi"/>
                <w:b/>
                <w:bCs/>
                <w:sz w:val="18"/>
                <w:szCs w:val="18"/>
              </w:rPr>
              <w:t>By provider:</w:t>
            </w:r>
          </w:p>
          <w:p w14:paraId="661997CD" w14:textId="5DD6BFA3" w:rsidR="00907227" w:rsidRPr="00907227" w:rsidRDefault="00907227" w:rsidP="00907227">
            <w:pPr>
              <w:spacing w:beforeLines="60" w:before="144" w:afterLines="60" w:after="144" w:line="276" w:lineRule="auto"/>
              <w:jc w:val="left"/>
              <w:rPr>
                <w:rFonts w:cstheme="minorHAnsi"/>
                <w:sz w:val="18"/>
                <w:szCs w:val="18"/>
              </w:rPr>
            </w:pPr>
            <w:r>
              <w:rPr>
                <w:rFonts w:cstheme="minorHAnsi"/>
                <w:sz w:val="18"/>
                <w:szCs w:val="18"/>
              </w:rPr>
              <w:t xml:space="preserve">1) </w:t>
            </w:r>
            <w:r w:rsidRPr="00907227">
              <w:rPr>
                <w:rFonts w:cstheme="minorHAnsi"/>
                <w:sz w:val="18"/>
                <w:szCs w:val="18"/>
              </w:rPr>
              <w:t>their own (created by the Administrator's website) and</w:t>
            </w:r>
          </w:p>
          <w:p w14:paraId="23CFCA3E" w14:textId="2F33D1B4" w:rsidR="001711ED" w:rsidRPr="00907227" w:rsidRDefault="00907227" w:rsidP="00907227">
            <w:pPr>
              <w:spacing w:beforeLines="60" w:before="144" w:afterLines="60" w:after="144" w:line="276" w:lineRule="auto"/>
              <w:jc w:val="left"/>
              <w:rPr>
                <w:rFonts w:cstheme="minorHAnsi"/>
                <w:sz w:val="18"/>
                <w:szCs w:val="18"/>
              </w:rPr>
            </w:pPr>
            <w:r>
              <w:rPr>
                <w:rFonts w:cstheme="minorHAnsi"/>
                <w:sz w:val="18"/>
                <w:szCs w:val="18"/>
              </w:rPr>
              <w:t xml:space="preserve">2) </w:t>
            </w:r>
            <w:r w:rsidRPr="00907227">
              <w:rPr>
                <w:rFonts w:cstheme="minorHAnsi"/>
                <w:sz w:val="18"/>
                <w:szCs w:val="18"/>
              </w:rPr>
              <w:t>belonging to third parties (other than the Administrator)</w:t>
            </w:r>
          </w:p>
        </w:tc>
        <w:tc>
          <w:tcPr>
            <w:tcW w:w="2768" w:type="dxa"/>
            <w:shd w:val="clear" w:color="auto" w:fill="E2EFD9"/>
          </w:tcPr>
          <w:p w14:paraId="7ACB73E7" w14:textId="77777777" w:rsidR="00907227" w:rsidRPr="00907227" w:rsidRDefault="00907227" w:rsidP="00907227">
            <w:pPr>
              <w:spacing w:beforeLines="60" w:before="144" w:afterLines="60" w:after="144" w:line="276" w:lineRule="auto"/>
              <w:ind w:left="302"/>
              <w:jc w:val="left"/>
              <w:rPr>
                <w:rFonts w:cstheme="minorHAnsi"/>
                <w:sz w:val="18"/>
                <w:szCs w:val="18"/>
              </w:rPr>
            </w:pPr>
            <w:r w:rsidRPr="00907227">
              <w:rPr>
                <w:rFonts w:cstheme="minorHAnsi"/>
                <w:b/>
                <w:bCs/>
                <w:sz w:val="18"/>
                <w:szCs w:val="18"/>
              </w:rPr>
              <w:t xml:space="preserve">Due to their storage period on the device of the visitor of the Website: </w:t>
            </w:r>
          </w:p>
          <w:p w14:paraId="07EE4AD8" w14:textId="04B8A215" w:rsidR="00907227" w:rsidRPr="00907227" w:rsidRDefault="00907227" w:rsidP="00907227">
            <w:pPr>
              <w:pStyle w:val="Nagwek2"/>
              <w:numPr>
                <w:ilvl w:val="0"/>
                <w:numId w:val="21"/>
              </w:numPr>
              <w:spacing w:beforeLines="60" w:before="144" w:afterLines="60" w:after="144" w:line="276" w:lineRule="auto"/>
              <w:jc w:val="left"/>
              <w:rPr>
                <w:rFonts w:cstheme="minorHAnsi"/>
                <w:sz w:val="18"/>
                <w:szCs w:val="18"/>
              </w:rPr>
            </w:pPr>
            <w:r w:rsidRPr="00907227">
              <w:rPr>
                <w:rFonts w:cstheme="minorHAnsi"/>
                <w:sz w:val="18"/>
                <w:szCs w:val="18"/>
              </w:rPr>
              <w:t xml:space="preserve">session (stored until you log out of the Website or shut down your web browser) and </w:t>
            </w:r>
          </w:p>
          <w:p w14:paraId="0DDDFD0D" w14:textId="77859FEC" w:rsidR="001711ED" w:rsidRPr="00907227" w:rsidRDefault="00907227" w:rsidP="00907227">
            <w:pPr>
              <w:pStyle w:val="Nagwek2"/>
              <w:numPr>
                <w:ilvl w:val="0"/>
                <w:numId w:val="21"/>
              </w:numPr>
              <w:spacing w:beforeLines="60" w:before="144" w:afterLines="60" w:after="144" w:line="276" w:lineRule="auto"/>
              <w:jc w:val="left"/>
              <w:rPr>
                <w:rFonts w:cstheme="minorHAnsi"/>
                <w:sz w:val="18"/>
                <w:szCs w:val="18"/>
              </w:rPr>
            </w:pPr>
            <w:r w:rsidRPr="00907227">
              <w:rPr>
                <w:rFonts w:cstheme="minorHAnsi"/>
                <w:sz w:val="18"/>
                <w:szCs w:val="18"/>
              </w:rPr>
              <w:t>permanent (stored for a specific period of time, defined by the parameters of each file or until manually deleted)</w:t>
            </w:r>
          </w:p>
        </w:tc>
        <w:tc>
          <w:tcPr>
            <w:tcW w:w="3038" w:type="dxa"/>
            <w:shd w:val="clear" w:color="auto" w:fill="E2EFD9"/>
          </w:tcPr>
          <w:p w14:paraId="32E449D3" w14:textId="77777777" w:rsidR="00907227" w:rsidRDefault="00907227" w:rsidP="00907227">
            <w:pPr>
              <w:spacing w:beforeLines="60" w:before="144" w:afterLines="60" w:after="144" w:line="276" w:lineRule="auto"/>
              <w:ind w:left="301"/>
              <w:jc w:val="left"/>
              <w:rPr>
                <w:rFonts w:cstheme="minorHAnsi"/>
                <w:b/>
                <w:bCs/>
                <w:sz w:val="18"/>
                <w:szCs w:val="18"/>
              </w:rPr>
            </w:pPr>
            <w:r w:rsidRPr="00907227">
              <w:rPr>
                <w:rFonts w:cstheme="minorHAnsi"/>
                <w:b/>
                <w:bCs/>
                <w:sz w:val="18"/>
                <w:szCs w:val="18"/>
              </w:rPr>
              <w:t xml:space="preserve">Due to the purpose of their use: </w:t>
            </w:r>
          </w:p>
          <w:p w14:paraId="76235BCD" w14:textId="77777777" w:rsidR="00907227" w:rsidRDefault="00907227" w:rsidP="00907227">
            <w:pPr>
              <w:numPr>
                <w:ilvl w:val="0"/>
                <w:numId w:val="12"/>
              </w:numPr>
              <w:spacing w:beforeLines="60" w:before="144" w:afterLines="60" w:after="144" w:line="276" w:lineRule="auto"/>
              <w:jc w:val="left"/>
              <w:rPr>
                <w:rFonts w:cstheme="minorHAnsi"/>
                <w:sz w:val="18"/>
                <w:szCs w:val="18"/>
              </w:rPr>
            </w:pPr>
            <w:r w:rsidRPr="00907227">
              <w:rPr>
                <w:rFonts w:cstheme="minorHAnsi"/>
                <w:sz w:val="18"/>
                <w:szCs w:val="18"/>
              </w:rPr>
              <w:t xml:space="preserve">necessary (to enable the proper functioning of the Website), </w:t>
            </w:r>
          </w:p>
          <w:p w14:paraId="3ABA4CBA" w14:textId="77777777" w:rsidR="00907227" w:rsidRDefault="00907227" w:rsidP="00907227">
            <w:pPr>
              <w:pStyle w:val="Akapitzlist"/>
              <w:numPr>
                <w:ilvl w:val="0"/>
                <w:numId w:val="12"/>
              </w:numPr>
              <w:spacing w:beforeLines="60" w:before="144" w:afterLines="60" w:after="144" w:line="276" w:lineRule="auto"/>
              <w:jc w:val="left"/>
              <w:rPr>
                <w:rFonts w:cstheme="minorHAnsi"/>
                <w:sz w:val="18"/>
                <w:szCs w:val="18"/>
              </w:rPr>
            </w:pPr>
            <w:r w:rsidRPr="00907227">
              <w:rPr>
                <w:rFonts w:cstheme="minorHAnsi"/>
                <w:sz w:val="18"/>
                <w:szCs w:val="18"/>
              </w:rPr>
              <w:t xml:space="preserve">functional/preferential (allowing the Website to adapt the page of the Website to the visitor's preferences), </w:t>
            </w:r>
          </w:p>
          <w:p w14:paraId="735E5DA5" w14:textId="77777777" w:rsidR="00907227" w:rsidRDefault="00907227" w:rsidP="00907227">
            <w:pPr>
              <w:numPr>
                <w:ilvl w:val="0"/>
                <w:numId w:val="12"/>
              </w:numPr>
              <w:spacing w:beforeLines="60" w:before="144" w:afterLines="60" w:after="144" w:line="276" w:lineRule="auto"/>
              <w:jc w:val="left"/>
              <w:rPr>
                <w:rFonts w:cstheme="minorHAnsi"/>
                <w:sz w:val="18"/>
                <w:szCs w:val="18"/>
              </w:rPr>
            </w:pPr>
            <w:r w:rsidRPr="00907227">
              <w:rPr>
                <w:rFonts w:cstheme="minorHAnsi"/>
                <w:sz w:val="18"/>
                <w:szCs w:val="18"/>
              </w:rPr>
              <w:t xml:space="preserve">3) analytical and performance (gathering information about the use of the Website), </w:t>
            </w:r>
          </w:p>
          <w:p w14:paraId="41FCE380" w14:textId="42AABA8F" w:rsidR="001711ED" w:rsidRPr="00907227" w:rsidRDefault="00907227" w:rsidP="00907227">
            <w:pPr>
              <w:pStyle w:val="Akapitzlist"/>
              <w:numPr>
                <w:ilvl w:val="0"/>
                <w:numId w:val="12"/>
              </w:numPr>
              <w:spacing w:beforeLines="60" w:before="144" w:afterLines="60" w:after="144" w:line="276" w:lineRule="auto"/>
              <w:jc w:val="left"/>
              <w:rPr>
                <w:rFonts w:cstheme="minorHAnsi"/>
                <w:sz w:val="2"/>
                <w:szCs w:val="2"/>
              </w:rPr>
            </w:pPr>
            <w:r w:rsidRPr="00907227">
              <w:rPr>
                <w:rFonts w:cstheme="minorHAnsi"/>
                <w:sz w:val="18"/>
                <w:szCs w:val="18"/>
              </w:rPr>
              <w:t xml:space="preserve">4) marketing, advertising and social media (collecting </w:t>
            </w:r>
            <w:r w:rsidRPr="00907227">
              <w:rPr>
                <w:rFonts w:cstheme="minorHAnsi"/>
                <w:sz w:val="18"/>
                <w:szCs w:val="18"/>
              </w:rPr>
              <w:lastRenderedPageBreak/>
              <w:t>information about a visitor to the Website for the purpose of displaying advertisements to that person, personalizing them and conducting other marketing activities including on websites separate from the Website, such as social networks or other sites belonging to the same advertising network as the Website)</w:t>
            </w:r>
          </w:p>
        </w:tc>
      </w:tr>
    </w:tbl>
    <w:p w14:paraId="1950E46A" w14:textId="77777777" w:rsidR="001711ED" w:rsidRPr="004D5F13" w:rsidRDefault="001711ED" w:rsidP="007B17CC">
      <w:pPr>
        <w:spacing w:after="0" w:line="276" w:lineRule="auto"/>
        <w:jc w:val="left"/>
        <w:rPr>
          <w:rFonts w:cstheme="minorHAnsi"/>
        </w:rPr>
      </w:pPr>
    </w:p>
    <w:p w14:paraId="4F577D50" w14:textId="4B97C892" w:rsidR="001711ED" w:rsidRPr="00E337DF" w:rsidRDefault="00E337DF" w:rsidP="00E337DF">
      <w:pPr>
        <w:pStyle w:val="Nagwek2"/>
        <w:numPr>
          <w:ilvl w:val="0"/>
          <w:numId w:val="3"/>
        </w:numPr>
        <w:spacing w:line="276" w:lineRule="auto"/>
        <w:jc w:val="left"/>
        <w:rPr>
          <w:rFonts w:cstheme="minorHAnsi"/>
        </w:rPr>
      </w:pPr>
      <w:r w:rsidRPr="00E337DF">
        <w:rPr>
          <w:rFonts w:cstheme="minorHAnsi"/>
        </w:rPr>
        <w:t>The Administrator may process data contained in cookies when visitors use the Website for the following specific purposes: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806"/>
      </w:tblGrid>
      <w:tr w:rsidR="00566EA6" w:rsidRPr="004D5F13" w14:paraId="2B4C01D6" w14:textId="77777777" w:rsidTr="00515A73">
        <w:tc>
          <w:tcPr>
            <w:tcW w:w="2694" w:type="dxa"/>
            <w:vMerge w:val="restart"/>
            <w:shd w:val="clear" w:color="auto" w:fill="E2EFD9"/>
          </w:tcPr>
          <w:p w14:paraId="6A6F58DA" w14:textId="0FD24377" w:rsidR="00566EA6" w:rsidRPr="004D5F13" w:rsidRDefault="00E337DF" w:rsidP="007B17CC">
            <w:pPr>
              <w:spacing w:afterLines="60" w:after="144" w:line="276" w:lineRule="auto"/>
              <w:jc w:val="left"/>
              <w:rPr>
                <w:rFonts w:cstheme="minorHAnsi"/>
                <w:b/>
                <w:bCs/>
                <w:sz w:val="18"/>
                <w:szCs w:val="18"/>
              </w:rPr>
            </w:pPr>
            <w:r w:rsidRPr="00E337DF">
              <w:rPr>
                <w:rFonts w:cstheme="minorHAnsi"/>
                <w:b/>
                <w:bCs/>
                <w:sz w:val="18"/>
                <w:szCs w:val="18"/>
              </w:rPr>
              <w:t>Purposes of using cookies on the Administrator's Website</w:t>
            </w:r>
          </w:p>
        </w:tc>
        <w:tc>
          <w:tcPr>
            <w:tcW w:w="5806" w:type="dxa"/>
            <w:shd w:val="clear" w:color="auto" w:fill="auto"/>
          </w:tcPr>
          <w:p w14:paraId="4CB08786" w14:textId="61148288" w:rsidR="00566EA6" w:rsidRPr="004D5F13" w:rsidRDefault="00E337DF" w:rsidP="007B17CC">
            <w:pPr>
              <w:spacing w:afterLines="60" w:after="144" w:line="276" w:lineRule="auto"/>
              <w:jc w:val="left"/>
              <w:rPr>
                <w:rFonts w:cstheme="minorHAnsi"/>
                <w:sz w:val="18"/>
                <w:szCs w:val="18"/>
              </w:rPr>
            </w:pPr>
            <w:r w:rsidRPr="00E337DF">
              <w:rPr>
                <w:rFonts w:cstheme="minorHAnsi"/>
                <w:sz w:val="18"/>
                <w:szCs w:val="18"/>
              </w:rPr>
              <w:t>Identify Service Recipients as logged in to the Website and show that they are logged in (essential cookies)</w:t>
            </w:r>
          </w:p>
        </w:tc>
      </w:tr>
      <w:tr w:rsidR="00566EA6" w:rsidRPr="004D5F13" w14:paraId="09FBA3E9" w14:textId="77777777" w:rsidTr="00515A73">
        <w:tc>
          <w:tcPr>
            <w:tcW w:w="2694" w:type="dxa"/>
            <w:vMerge/>
            <w:shd w:val="clear" w:color="auto" w:fill="E2EFD9"/>
          </w:tcPr>
          <w:p w14:paraId="08DA2610" w14:textId="77777777" w:rsidR="00566EA6" w:rsidRPr="004D5F13" w:rsidRDefault="00566EA6" w:rsidP="007B17CC">
            <w:pPr>
              <w:spacing w:afterLines="60" w:after="144" w:line="276" w:lineRule="auto"/>
              <w:jc w:val="left"/>
              <w:rPr>
                <w:rFonts w:cstheme="minorHAnsi"/>
                <w:sz w:val="18"/>
                <w:szCs w:val="18"/>
              </w:rPr>
            </w:pPr>
          </w:p>
        </w:tc>
        <w:tc>
          <w:tcPr>
            <w:tcW w:w="5806" w:type="dxa"/>
            <w:shd w:val="clear" w:color="auto" w:fill="auto"/>
          </w:tcPr>
          <w:p w14:paraId="33F2F05B" w14:textId="40693636" w:rsidR="00566EA6" w:rsidRPr="004D5F13" w:rsidRDefault="00E337DF" w:rsidP="007B17CC">
            <w:pPr>
              <w:spacing w:afterLines="60" w:after="144" w:line="276" w:lineRule="auto"/>
              <w:jc w:val="left"/>
              <w:rPr>
                <w:rFonts w:cstheme="minorHAnsi"/>
                <w:sz w:val="18"/>
                <w:szCs w:val="18"/>
              </w:rPr>
            </w:pPr>
            <w:r w:rsidRPr="00E337DF">
              <w:rPr>
                <w:rFonts w:cstheme="minorHAnsi"/>
                <w:sz w:val="18"/>
                <w:szCs w:val="18"/>
              </w:rPr>
              <w:t>remembering the Products added to the electronic shopping cart in order to allow the Order to be placed (essential cookies)</w:t>
            </w:r>
          </w:p>
        </w:tc>
      </w:tr>
      <w:tr w:rsidR="00566EA6" w:rsidRPr="004D5F13" w14:paraId="0B593146" w14:textId="77777777" w:rsidTr="00515A73">
        <w:tc>
          <w:tcPr>
            <w:tcW w:w="2694" w:type="dxa"/>
            <w:vMerge/>
            <w:shd w:val="clear" w:color="auto" w:fill="E2EFD9"/>
          </w:tcPr>
          <w:p w14:paraId="559CE950" w14:textId="77777777" w:rsidR="00566EA6" w:rsidRPr="004D5F13" w:rsidRDefault="00566EA6" w:rsidP="007B17CC">
            <w:pPr>
              <w:spacing w:afterLines="60" w:after="144" w:line="276" w:lineRule="auto"/>
              <w:jc w:val="left"/>
              <w:rPr>
                <w:rFonts w:cstheme="minorHAnsi"/>
                <w:sz w:val="18"/>
                <w:szCs w:val="18"/>
              </w:rPr>
            </w:pPr>
          </w:p>
        </w:tc>
        <w:tc>
          <w:tcPr>
            <w:tcW w:w="5806" w:type="dxa"/>
            <w:shd w:val="clear" w:color="auto" w:fill="auto"/>
          </w:tcPr>
          <w:p w14:paraId="7FAF839E" w14:textId="534DAF67" w:rsidR="00566EA6" w:rsidRPr="004D5F13" w:rsidRDefault="00E337DF" w:rsidP="007B17CC">
            <w:pPr>
              <w:spacing w:afterLines="60" w:after="144" w:line="276" w:lineRule="auto"/>
              <w:jc w:val="left"/>
              <w:rPr>
                <w:rFonts w:cstheme="minorHAnsi"/>
                <w:sz w:val="18"/>
                <w:szCs w:val="18"/>
              </w:rPr>
            </w:pPr>
            <w:r w:rsidRPr="00E337DF">
              <w:rPr>
                <w:rFonts w:cstheme="minorHAnsi"/>
                <w:sz w:val="18"/>
                <w:szCs w:val="18"/>
              </w:rPr>
              <w:t>storing data from completed forms, surveys or login data to the Website (essential and/or functional/preference cookies)</w:t>
            </w:r>
          </w:p>
        </w:tc>
      </w:tr>
      <w:tr w:rsidR="00566EA6" w:rsidRPr="004D5F13" w14:paraId="2ACF7830" w14:textId="77777777" w:rsidTr="00515A73">
        <w:tc>
          <w:tcPr>
            <w:tcW w:w="2694" w:type="dxa"/>
            <w:vMerge/>
            <w:shd w:val="clear" w:color="auto" w:fill="E2EFD9"/>
          </w:tcPr>
          <w:p w14:paraId="77C3FB0E" w14:textId="77777777" w:rsidR="00566EA6" w:rsidRPr="004D5F13" w:rsidRDefault="00566EA6" w:rsidP="007B17CC">
            <w:pPr>
              <w:spacing w:afterLines="60" w:after="144" w:line="276" w:lineRule="auto"/>
              <w:jc w:val="left"/>
              <w:rPr>
                <w:rFonts w:cstheme="minorHAnsi"/>
                <w:sz w:val="18"/>
                <w:szCs w:val="18"/>
              </w:rPr>
            </w:pPr>
          </w:p>
        </w:tc>
        <w:tc>
          <w:tcPr>
            <w:tcW w:w="5806" w:type="dxa"/>
            <w:shd w:val="clear" w:color="auto" w:fill="auto"/>
          </w:tcPr>
          <w:p w14:paraId="348343DE" w14:textId="3A19374C" w:rsidR="00566EA6" w:rsidRPr="004D5F13" w:rsidRDefault="00E337DF" w:rsidP="007B17CC">
            <w:pPr>
              <w:spacing w:afterLines="60" w:after="144" w:line="276" w:lineRule="auto"/>
              <w:jc w:val="left"/>
              <w:rPr>
                <w:rFonts w:cstheme="minorHAnsi"/>
                <w:sz w:val="18"/>
                <w:szCs w:val="18"/>
              </w:rPr>
            </w:pPr>
            <w:r w:rsidRPr="00E337DF">
              <w:rPr>
                <w:rFonts w:cstheme="minorHAnsi"/>
                <w:sz w:val="18"/>
                <w:szCs w:val="18"/>
              </w:rPr>
              <w:t>adapting the content of the Website to the individual preferences of the Customer (e.g. concerning colors, font size, page layout) and optimizing the use of the pages of the Website (functional/preference cookies)</w:t>
            </w:r>
          </w:p>
        </w:tc>
      </w:tr>
      <w:tr w:rsidR="00566EA6" w:rsidRPr="004D5F13" w14:paraId="68C6766A" w14:textId="77777777" w:rsidTr="00515A73">
        <w:tc>
          <w:tcPr>
            <w:tcW w:w="2694" w:type="dxa"/>
            <w:vMerge/>
            <w:shd w:val="clear" w:color="auto" w:fill="E2EFD9"/>
          </w:tcPr>
          <w:p w14:paraId="7442896C" w14:textId="77777777" w:rsidR="00566EA6" w:rsidRPr="004D5F13" w:rsidRDefault="00566EA6" w:rsidP="007B17CC">
            <w:pPr>
              <w:spacing w:afterLines="60" w:after="144" w:line="276" w:lineRule="auto"/>
              <w:jc w:val="left"/>
              <w:rPr>
                <w:rFonts w:cstheme="minorHAnsi"/>
                <w:sz w:val="18"/>
                <w:szCs w:val="18"/>
              </w:rPr>
            </w:pPr>
          </w:p>
        </w:tc>
        <w:tc>
          <w:tcPr>
            <w:tcW w:w="5806" w:type="dxa"/>
            <w:shd w:val="clear" w:color="auto" w:fill="auto"/>
          </w:tcPr>
          <w:p w14:paraId="379EF915" w14:textId="48DC0DE6" w:rsidR="00566EA6" w:rsidRPr="004D5F13" w:rsidRDefault="00E337DF" w:rsidP="007B17CC">
            <w:pPr>
              <w:spacing w:afterLines="60" w:after="144" w:line="276" w:lineRule="auto"/>
              <w:jc w:val="left"/>
              <w:rPr>
                <w:rFonts w:cstheme="minorHAnsi"/>
                <w:sz w:val="18"/>
                <w:szCs w:val="18"/>
              </w:rPr>
            </w:pPr>
            <w:r w:rsidRPr="00E337DF">
              <w:rPr>
                <w:rFonts w:cstheme="minorHAnsi"/>
                <w:sz w:val="18"/>
                <w:szCs w:val="18"/>
              </w:rPr>
              <w:t>keeping anonymous statistics showing how the Website is used (analytical and performance cookies)</w:t>
            </w:r>
          </w:p>
        </w:tc>
      </w:tr>
      <w:tr w:rsidR="00566EA6" w:rsidRPr="004D5F13" w14:paraId="40612162" w14:textId="77777777" w:rsidTr="00515A73">
        <w:tc>
          <w:tcPr>
            <w:tcW w:w="2694" w:type="dxa"/>
            <w:vMerge/>
            <w:shd w:val="clear" w:color="auto" w:fill="E2EFD9"/>
          </w:tcPr>
          <w:p w14:paraId="75E528EC" w14:textId="77777777" w:rsidR="00566EA6" w:rsidRPr="004D5F13" w:rsidRDefault="00566EA6" w:rsidP="007B17CC">
            <w:pPr>
              <w:spacing w:afterLines="60" w:after="144" w:line="276" w:lineRule="auto"/>
              <w:jc w:val="left"/>
              <w:rPr>
                <w:rFonts w:cstheme="minorHAnsi"/>
                <w:sz w:val="18"/>
                <w:szCs w:val="18"/>
              </w:rPr>
            </w:pPr>
          </w:p>
        </w:tc>
        <w:tc>
          <w:tcPr>
            <w:tcW w:w="5806" w:type="dxa"/>
            <w:shd w:val="clear" w:color="auto" w:fill="auto"/>
          </w:tcPr>
          <w:p w14:paraId="735FE1AA" w14:textId="6DE93920" w:rsidR="00566EA6" w:rsidRPr="004D5F13" w:rsidRDefault="00E337DF" w:rsidP="007B17CC">
            <w:pPr>
              <w:spacing w:afterLines="60" w:after="144" w:line="276" w:lineRule="auto"/>
              <w:jc w:val="left"/>
              <w:rPr>
                <w:rFonts w:cstheme="minorHAnsi"/>
                <w:sz w:val="18"/>
                <w:szCs w:val="18"/>
              </w:rPr>
            </w:pPr>
            <w:r w:rsidRPr="00E337DF">
              <w:rPr>
                <w:rFonts w:ascii="Calibri" w:hAnsi="Calibri" w:cs="Calibri"/>
                <w:sz w:val="18"/>
                <w:szCs w:val="18"/>
              </w:rPr>
              <w:t>displaying and rendering ads, limiting the number of times ads are displayed and ignoring ads that the Client does not want to see, measuring the effectiveness of ads, and personalizing ads, that is, studying the behavioral characteristics of visitors to the Website by anonymously analyzing their actions (e.g., repeated visits to certain pages, keywords, etc.) in order to create their profile and provide them with ads tailored to their anticipated interests, including when they visit other websites in the advertising network of Google Ireland Ltd. and Facebook, i.e., Meta Platforms Ireland Ltd. (marketing, advertising and social media cookies)</w:t>
            </w:r>
          </w:p>
        </w:tc>
      </w:tr>
    </w:tbl>
    <w:p w14:paraId="3A8B8C43" w14:textId="77777777" w:rsidR="001711ED" w:rsidRPr="004D5F13" w:rsidRDefault="001711ED" w:rsidP="007B17CC">
      <w:pPr>
        <w:spacing w:after="0" w:line="276" w:lineRule="auto"/>
        <w:jc w:val="left"/>
        <w:rPr>
          <w:rFonts w:cstheme="minorHAnsi"/>
        </w:rPr>
      </w:pPr>
    </w:p>
    <w:p w14:paraId="1690B3AB" w14:textId="0D91BFCC" w:rsidR="001711ED" w:rsidRPr="009654BA" w:rsidRDefault="009654BA" w:rsidP="009654BA">
      <w:pPr>
        <w:pStyle w:val="Nagwek2"/>
        <w:numPr>
          <w:ilvl w:val="0"/>
          <w:numId w:val="3"/>
        </w:numPr>
        <w:spacing w:line="276" w:lineRule="auto"/>
        <w:jc w:val="left"/>
        <w:rPr>
          <w:rFonts w:cstheme="minorHAnsi"/>
        </w:rPr>
      </w:pPr>
      <w:r w:rsidRPr="009654BA">
        <w:rPr>
          <w:rFonts w:cstheme="minorHAnsi"/>
        </w:rPr>
        <w:t>Checking in the most popular web browsers which cookies (including the period of cookies and their provider) are sent at a given time by the Website is possible in the following way:</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2830"/>
      </w:tblGrid>
      <w:tr w:rsidR="001711ED" w:rsidRPr="004D5F13" w14:paraId="63A737A1" w14:textId="77777777" w:rsidTr="00515A73">
        <w:tc>
          <w:tcPr>
            <w:tcW w:w="2694" w:type="dxa"/>
            <w:shd w:val="clear" w:color="auto" w:fill="E2EFD9"/>
          </w:tcPr>
          <w:p w14:paraId="3A0165A4" w14:textId="77777777" w:rsidR="009654BA" w:rsidRPr="009654BA" w:rsidRDefault="009654BA" w:rsidP="009654BA">
            <w:pPr>
              <w:spacing w:afterLines="60" w:after="144" w:line="276" w:lineRule="auto"/>
              <w:jc w:val="left"/>
              <w:rPr>
                <w:rFonts w:cstheme="minorHAnsi"/>
                <w:b/>
                <w:bCs/>
                <w:sz w:val="18"/>
                <w:szCs w:val="18"/>
              </w:rPr>
            </w:pPr>
            <w:r w:rsidRPr="009654BA">
              <w:rPr>
                <w:rFonts w:cstheme="minorHAnsi"/>
                <w:b/>
                <w:bCs/>
                <w:sz w:val="18"/>
                <w:szCs w:val="18"/>
              </w:rPr>
              <w:t xml:space="preserve">In Chrome browser: </w:t>
            </w:r>
          </w:p>
          <w:p w14:paraId="48496BFB" w14:textId="62A51726" w:rsidR="001711ED" w:rsidRPr="004D5F13" w:rsidRDefault="009654BA" w:rsidP="009654BA">
            <w:pPr>
              <w:spacing w:afterLines="60" w:after="144" w:line="276" w:lineRule="auto"/>
              <w:jc w:val="left"/>
              <w:rPr>
                <w:rFonts w:cstheme="minorHAnsi"/>
                <w:sz w:val="18"/>
                <w:szCs w:val="18"/>
              </w:rPr>
            </w:pPr>
            <w:r w:rsidRPr="009654BA">
              <w:rPr>
                <w:rFonts w:cstheme="minorHAnsi"/>
                <w:b/>
                <w:bCs/>
                <w:sz w:val="18"/>
                <w:szCs w:val="18"/>
              </w:rPr>
              <w:t>(1) in the address bar, click on the padlock icon on the left, (2) go to the “Cookies” tab.</w:t>
            </w:r>
          </w:p>
        </w:tc>
        <w:tc>
          <w:tcPr>
            <w:tcW w:w="2976" w:type="dxa"/>
            <w:shd w:val="clear" w:color="auto" w:fill="E2EFD9"/>
          </w:tcPr>
          <w:p w14:paraId="168D1B55" w14:textId="77777777" w:rsidR="009654BA" w:rsidRPr="009654BA" w:rsidRDefault="009654BA" w:rsidP="009654BA">
            <w:pPr>
              <w:spacing w:afterLines="60" w:after="144" w:line="276" w:lineRule="auto"/>
              <w:jc w:val="left"/>
              <w:rPr>
                <w:rFonts w:cstheme="minorHAnsi"/>
                <w:b/>
                <w:bCs/>
                <w:sz w:val="18"/>
                <w:szCs w:val="18"/>
              </w:rPr>
            </w:pPr>
            <w:r w:rsidRPr="009654BA">
              <w:rPr>
                <w:rFonts w:cstheme="minorHAnsi"/>
                <w:b/>
                <w:bCs/>
                <w:sz w:val="18"/>
                <w:szCs w:val="18"/>
              </w:rPr>
              <w:t xml:space="preserve">In Firefox browser: </w:t>
            </w:r>
          </w:p>
          <w:p w14:paraId="43C05340" w14:textId="3E5E3CCF" w:rsidR="001711ED" w:rsidRPr="004D5F13" w:rsidRDefault="009654BA" w:rsidP="009654BA">
            <w:pPr>
              <w:spacing w:afterLines="60" w:after="144" w:line="276" w:lineRule="auto"/>
              <w:jc w:val="left"/>
              <w:rPr>
                <w:rFonts w:cstheme="minorHAnsi"/>
                <w:sz w:val="18"/>
                <w:szCs w:val="18"/>
              </w:rPr>
            </w:pPr>
            <w:r w:rsidRPr="009654BA">
              <w:rPr>
                <w:rFonts w:cstheme="minorHAnsi"/>
                <w:b/>
                <w:bCs/>
                <w:sz w:val="18"/>
                <w:szCs w:val="18"/>
              </w:rPr>
              <w:t>(1) in the address bar, click on the shield icon on the left, (2) go to the “Allowed” or “Blocked” tab, (3) click on the box “Tracking cookies between sites”, “Social network tracking elements” or “Content with tracking elements”</w:t>
            </w:r>
          </w:p>
        </w:tc>
        <w:tc>
          <w:tcPr>
            <w:tcW w:w="2830" w:type="dxa"/>
            <w:shd w:val="clear" w:color="auto" w:fill="E2EFD9"/>
          </w:tcPr>
          <w:p w14:paraId="55A37D7C" w14:textId="77777777" w:rsidR="009654BA" w:rsidRPr="009654BA" w:rsidRDefault="009654BA" w:rsidP="009654BA">
            <w:pPr>
              <w:spacing w:afterLines="60" w:after="144" w:line="276" w:lineRule="auto"/>
              <w:jc w:val="left"/>
              <w:rPr>
                <w:rFonts w:cstheme="minorHAnsi"/>
                <w:b/>
                <w:bCs/>
                <w:sz w:val="18"/>
                <w:szCs w:val="18"/>
              </w:rPr>
            </w:pPr>
            <w:r w:rsidRPr="009654BA">
              <w:rPr>
                <w:rFonts w:cstheme="minorHAnsi"/>
                <w:b/>
                <w:bCs/>
                <w:sz w:val="18"/>
                <w:szCs w:val="18"/>
              </w:rPr>
              <w:t xml:space="preserve">In Internet Explorer: </w:t>
            </w:r>
          </w:p>
          <w:p w14:paraId="44469AA3" w14:textId="7C11DFAD" w:rsidR="001711ED" w:rsidRPr="004D5F13" w:rsidRDefault="009654BA" w:rsidP="009654BA">
            <w:pPr>
              <w:spacing w:afterLines="60" w:after="144" w:line="276" w:lineRule="auto"/>
              <w:jc w:val="left"/>
              <w:rPr>
                <w:rFonts w:cstheme="minorHAnsi"/>
                <w:sz w:val="18"/>
                <w:szCs w:val="18"/>
              </w:rPr>
            </w:pPr>
            <w:r w:rsidRPr="009654BA">
              <w:rPr>
                <w:rFonts w:cstheme="minorHAnsi"/>
                <w:b/>
                <w:bCs/>
                <w:sz w:val="18"/>
                <w:szCs w:val="18"/>
              </w:rPr>
              <w:t>(1) click the “Tools” menu, (2) go to the “Internet Options” tab, (3) go to the “General” tab, (4) go to the “Settings” tab, (5) click the “View Files” box.</w:t>
            </w:r>
          </w:p>
        </w:tc>
      </w:tr>
      <w:tr w:rsidR="001711ED" w:rsidRPr="004D5F13" w14:paraId="3E9E891E" w14:textId="77777777" w:rsidTr="00515A73">
        <w:tc>
          <w:tcPr>
            <w:tcW w:w="2694" w:type="dxa"/>
            <w:shd w:val="clear" w:color="auto" w:fill="E2EFD9"/>
          </w:tcPr>
          <w:p w14:paraId="6A3CED78" w14:textId="77777777" w:rsidR="009654BA" w:rsidRPr="009654BA" w:rsidRDefault="009654BA" w:rsidP="009654BA">
            <w:pPr>
              <w:spacing w:afterLines="60" w:after="144" w:line="276" w:lineRule="auto"/>
              <w:jc w:val="left"/>
              <w:rPr>
                <w:rFonts w:cstheme="minorHAnsi"/>
                <w:b/>
                <w:bCs/>
                <w:sz w:val="18"/>
                <w:szCs w:val="18"/>
              </w:rPr>
            </w:pPr>
            <w:r w:rsidRPr="009654BA">
              <w:rPr>
                <w:rFonts w:cstheme="minorHAnsi"/>
                <w:b/>
                <w:bCs/>
                <w:sz w:val="18"/>
                <w:szCs w:val="18"/>
              </w:rPr>
              <w:t xml:space="preserve">In the Opera browser: </w:t>
            </w:r>
          </w:p>
          <w:p w14:paraId="210E0238" w14:textId="3E6EF1CE" w:rsidR="001711ED" w:rsidRPr="004D5F13" w:rsidRDefault="009654BA" w:rsidP="009654BA">
            <w:pPr>
              <w:spacing w:afterLines="60" w:after="144" w:line="276" w:lineRule="auto"/>
              <w:jc w:val="left"/>
              <w:rPr>
                <w:rFonts w:cstheme="minorHAnsi"/>
                <w:sz w:val="18"/>
                <w:szCs w:val="18"/>
              </w:rPr>
            </w:pPr>
            <w:r w:rsidRPr="009654BA">
              <w:rPr>
                <w:rFonts w:cstheme="minorHAnsi"/>
                <w:b/>
                <w:bCs/>
                <w:sz w:val="18"/>
                <w:szCs w:val="18"/>
              </w:rPr>
              <w:t xml:space="preserve">(1) in the address bar, click on the padlock icon on the left, (2) </w:t>
            </w:r>
            <w:r w:rsidRPr="009654BA">
              <w:rPr>
                <w:rFonts w:cstheme="minorHAnsi"/>
                <w:b/>
                <w:bCs/>
                <w:sz w:val="18"/>
                <w:szCs w:val="18"/>
              </w:rPr>
              <w:lastRenderedPageBreak/>
              <w:t>go to the “Cookies” tab.</w:t>
            </w:r>
          </w:p>
        </w:tc>
        <w:tc>
          <w:tcPr>
            <w:tcW w:w="2976" w:type="dxa"/>
            <w:shd w:val="clear" w:color="auto" w:fill="E2EFD9"/>
          </w:tcPr>
          <w:p w14:paraId="136518A5" w14:textId="77777777" w:rsidR="009654BA" w:rsidRPr="009654BA" w:rsidRDefault="009654BA" w:rsidP="009654BA">
            <w:pPr>
              <w:spacing w:afterLines="60" w:after="144" w:line="276" w:lineRule="auto"/>
              <w:jc w:val="left"/>
              <w:rPr>
                <w:rFonts w:cstheme="minorHAnsi"/>
                <w:b/>
                <w:bCs/>
                <w:sz w:val="18"/>
                <w:szCs w:val="18"/>
              </w:rPr>
            </w:pPr>
            <w:r w:rsidRPr="009654BA">
              <w:rPr>
                <w:rFonts w:cstheme="minorHAnsi"/>
                <w:b/>
                <w:bCs/>
                <w:sz w:val="18"/>
                <w:szCs w:val="18"/>
              </w:rPr>
              <w:lastRenderedPageBreak/>
              <w:t xml:space="preserve">In Safari browser: </w:t>
            </w:r>
          </w:p>
          <w:p w14:paraId="3177D2F2" w14:textId="286F21AC" w:rsidR="001711ED" w:rsidRPr="004D5F13" w:rsidRDefault="009654BA" w:rsidP="009654BA">
            <w:pPr>
              <w:spacing w:afterLines="60" w:after="144" w:line="276" w:lineRule="auto"/>
              <w:jc w:val="left"/>
              <w:rPr>
                <w:rFonts w:cstheme="minorHAnsi"/>
                <w:sz w:val="18"/>
                <w:szCs w:val="18"/>
              </w:rPr>
            </w:pPr>
            <w:r w:rsidRPr="009654BA">
              <w:rPr>
                <w:rFonts w:cstheme="minorHAnsi"/>
                <w:b/>
                <w:bCs/>
                <w:sz w:val="18"/>
                <w:szCs w:val="18"/>
              </w:rPr>
              <w:t xml:space="preserve">(1) click the “Preferences” menu, (2) go to the “Privacy” tab, (3) click in </w:t>
            </w:r>
            <w:r w:rsidRPr="009654BA">
              <w:rPr>
                <w:rFonts w:cstheme="minorHAnsi"/>
                <w:b/>
                <w:bCs/>
                <w:sz w:val="18"/>
                <w:szCs w:val="18"/>
              </w:rPr>
              <w:lastRenderedPageBreak/>
              <w:t>the “Manage site data” box.</w:t>
            </w:r>
          </w:p>
        </w:tc>
        <w:tc>
          <w:tcPr>
            <w:tcW w:w="2830" w:type="dxa"/>
            <w:shd w:val="clear" w:color="auto" w:fill="E2EFD9"/>
          </w:tcPr>
          <w:p w14:paraId="5CE45505" w14:textId="7A95D79A" w:rsidR="001711ED" w:rsidRPr="004D5F13" w:rsidRDefault="009654BA" w:rsidP="007B17CC">
            <w:pPr>
              <w:spacing w:afterLines="60" w:after="144" w:line="276" w:lineRule="auto"/>
              <w:jc w:val="left"/>
              <w:rPr>
                <w:rFonts w:cstheme="minorHAnsi"/>
                <w:sz w:val="18"/>
                <w:szCs w:val="18"/>
              </w:rPr>
            </w:pPr>
            <w:r w:rsidRPr="004D5F13">
              <w:rPr>
                <w:rFonts w:cstheme="minorHAnsi"/>
                <w:b/>
                <w:bCs/>
                <w:sz w:val="18"/>
                <w:szCs w:val="18"/>
              </w:rPr>
              <w:lastRenderedPageBreak/>
              <w:t>Niezależnie od przeglądarki, za pomocą narzędzi dostępnych np. na stronie</w:t>
            </w:r>
            <w:r w:rsidRPr="004D5F13">
              <w:rPr>
                <w:rFonts w:cstheme="minorHAnsi"/>
                <w:sz w:val="18"/>
                <w:szCs w:val="18"/>
              </w:rPr>
              <w:t xml:space="preserve">: https://www.cookiemetrix.com/ </w:t>
            </w:r>
            <w:r w:rsidRPr="004D5F13">
              <w:rPr>
                <w:rFonts w:cstheme="minorHAnsi"/>
                <w:sz w:val="18"/>
                <w:szCs w:val="18"/>
              </w:rPr>
              <w:lastRenderedPageBreak/>
              <w:t>lub:  https://www.cookie-checker.com/</w:t>
            </w:r>
          </w:p>
        </w:tc>
      </w:tr>
    </w:tbl>
    <w:p w14:paraId="62FF17BE" w14:textId="77777777" w:rsidR="001711ED" w:rsidRPr="004D5F13" w:rsidRDefault="001711ED" w:rsidP="007B17CC">
      <w:pPr>
        <w:spacing w:after="0" w:line="276" w:lineRule="auto"/>
        <w:jc w:val="left"/>
        <w:rPr>
          <w:rFonts w:cstheme="minorHAnsi"/>
        </w:rPr>
      </w:pPr>
    </w:p>
    <w:p w14:paraId="617D1BBD" w14:textId="32E5D297" w:rsidR="009654BA" w:rsidRPr="009654BA" w:rsidRDefault="009654BA" w:rsidP="009654BA">
      <w:pPr>
        <w:pStyle w:val="Nagwek2"/>
        <w:numPr>
          <w:ilvl w:val="0"/>
          <w:numId w:val="3"/>
        </w:numPr>
      </w:pPr>
      <w:r w:rsidRPr="009654BA">
        <w:rPr>
          <w:rFonts w:cstheme="minorHAnsi"/>
        </w:rPr>
        <w:t>By default, most web browsers on the market accept the storage of Cookies by default. Everyone has the ability to determine the conditions of use of Cookies through the settings of their own web browser. This means that you can, for example, partially restrict (e.g. temporarily) or completely disable the ability to save Cookies - in the latter case, however, this may affect some of the functionality of the Website.</w:t>
      </w:r>
    </w:p>
    <w:p w14:paraId="30FB9979" w14:textId="77777777" w:rsidR="009654BA" w:rsidRDefault="009654BA" w:rsidP="009654BA">
      <w:pPr>
        <w:pStyle w:val="Nagwek2"/>
        <w:numPr>
          <w:ilvl w:val="0"/>
          <w:numId w:val="3"/>
        </w:numPr>
        <w:spacing w:line="276" w:lineRule="auto"/>
        <w:jc w:val="left"/>
        <w:rPr>
          <w:rFonts w:cstheme="minorHAnsi"/>
          <w:u w:val="single"/>
        </w:rPr>
      </w:pPr>
      <w:r w:rsidRPr="009654BA">
        <w:t>The settings of your Internet browser regarding Cookies are relevant to your consent to the use of Cookies by the Website - in accordance with the regulations, such consent can also be given through the settings of your Internet browser. Detailed information on how to change the settings for Cookies and how to delete them yourself in the most popular web browsers is available in the help section of your web browser and on the following pages (just click on the link):</w:t>
      </w:r>
    </w:p>
    <w:p w14:paraId="56A7635E" w14:textId="6B67A62B" w:rsidR="001711ED" w:rsidRPr="009654BA" w:rsidRDefault="00A87451" w:rsidP="009654BA">
      <w:pPr>
        <w:pStyle w:val="Nagwek2"/>
        <w:numPr>
          <w:ilvl w:val="0"/>
          <w:numId w:val="0"/>
        </w:numPr>
        <w:spacing w:line="276" w:lineRule="auto"/>
        <w:ind w:left="502"/>
        <w:jc w:val="left"/>
        <w:rPr>
          <w:rStyle w:val="Hipercze"/>
          <w:rFonts w:cstheme="minorHAnsi"/>
          <w:color w:val="auto"/>
        </w:rPr>
      </w:pPr>
      <w:hyperlink r:id="rId11" w:history="1">
        <w:r w:rsidR="001711ED" w:rsidRPr="009654BA">
          <w:rPr>
            <w:rStyle w:val="Hipercze"/>
            <w:rFonts w:cstheme="minorHAnsi"/>
          </w:rPr>
          <w:t xml:space="preserve"> Chrome</w:t>
        </w:r>
      </w:hyperlink>
      <w:r w:rsidR="009654BA">
        <w:rPr>
          <w:rFonts w:cstheme="minorHAnsi"/>
          <w:u w:val="single"/>
        </w:rPr>
        <w:br/>
      </w:r>
      <w:hyperlink r:id="rId12" w:history="1">
        <w:r w:rsidR="001711ED" w:rsidRPr="004D5F13">
          <w:rPr>
            <w:rStyle w:val="Hipercze"/>
            <w:rFonts w:cstheme="minorHAnsi"/>
          </w:rPr>
          <w:t xml:space="preserve"> Firefox</w:t>
        </w:r>
      </w:hyperlink>
      <w:r w:rsidR="009654BA">
        <w:rPr>
          <w:rFonts w:cstheme="minorHAnsi"/>
          <w:u w:val="single"/>
        </w:rPr>
        <w:br/>
      </w:r>
      <w:hyperlink r:id="rId13" w:history="1">
        <w:r w:rsidR="001711ED" w:rsidRPr="004D5F13">
          <w:rPr>
            <w:rStyle w:val="Hipercze"/>
            <w:rFonts w:cstheme="minorHAnsi"/>
          </w:rPr>
          <w:t xml:space="preserve"> Explorer</w:t>
        </w:r>
      </w:hyperlink>
      <w:r w:rsidR="009654BA">
        <w:rPr>
          <w:rFonts w:cstheme="minorHAnsi"/>
          <w:u w:val="single"/>
        </w:rPr>
        <w:br/>
      </w:r>
      <w:hyperlink r:id="rId14" w:anchor="cookies" w:history="1">
        <w:r w:rsidR="001711ED" w:rsidRPr="004D5F13">
          <w:rPr>
            <w:rStyle w:val="Hipercze"/>
            <w:rFonts w:cstheme="minorHAnsi"/>
          </w:rPr>
          <w:t xml:space="preserve"> Opera</w:t>
        </w:r>
      </w:hyperlink>
      <w:r w:rsidR="009654BA">
        <w:rPr>
          <w:rFonts w:cstheme="minorHAnsi"/>
          <w:u w:val="single"/>
        </w:rPr>
        <w:br/>
      </w:r>
      <w:hyperlink r:id="rId15" w:history="1">
        <w:r w:rsidR="001711ED" w:rsidRPr="004D5F13">
          <w:rPr>
            <w:rStyle w:val="Hipercze"/>
            <w:rFonts w:cstheme="minorHAnsi"/>
          </w:rPr>
          <w:t xml:space="preserve"> Safari</w:t>
        </w:r>
      </w:hyperlink>
      <w:r w:rsidR="009654BA">
        <w:rPr>
          <w:rFonts w:cstheme="minorHAnsi"/>
          <w:u w:val="single"/>
        </w:rPr>
        <w:br/>
      </w:r>
      <w:hyperlink r:id="rId16" w:history="1">
        <w:r w:rsidR="001711ED" w:rsidRPr="004D5F13">
          <w:rPr>
            <w:rStyle w:val="Hipercze"/>
            <w:rFonts w:cstheme="minorHAnsi"/>
          </w:rPr>
          <w:t xml:space="preserve"> Microsoft Edge</w:t>
        </w:r>
      </w:hyperlink>
    </w:p>
    <w:p w14:paraId="76C9EA82" w14:textId="05440E44" w:rsidR="00862266" w:rsidRPr="004D5F13" w:rsidRDefault="00833C70" w:rsidP="007B17CC">
      <w:pPr>
        <w:pStyle w:val="Nagwek1"/>
        <w:spacing w:line="276" w:lineRule="auto"/>
        <w:jc w:val="left"/>
      </w:pPr>
      <w:r>
        <w:t>FINAL PROVISIONS</w:t>
      </w:r>
    </w:p>
    <w:p w14:paraId="43B36507" w14:textId="54F652AF" w:rsidR="008A3C73" w:rsidRPr="00833C70" w:rsidRDefault="00833C70" w:rsidP="00833C70">
      <w:pPr>
        <w:spacing w:line="276" w:lineRule="auto"/>
        <w:jc w:val="left"/>
        <w:rPr>
          <w:rFonts w:cstheme="minorHAnsi"/>
        </w:rPr>
      </w:pPr>
      <w:r w:rsidRPr="00833C70">
        <w:rPr>
          <w:rFonts w:cstheme="minorHAnsi"/>
        </w:rPr>
        <w:t>The Website may contain links to other websites. The Administrator urges that when you go to other sites, you should read the privacy policy established there. This privacy policy applies only to the Administrator's Website.</w:t>
      </w:r>
    </w:p>
    <w:sectPr w:rsidR="008A3C73" w:rsidRPr="00833C70" w:rsidSect="00DA0DAD">
      <w:headerReference w:type="default" r:id="rId17"/>
      <w:footerReference w:type="default" r:id="rId18"/>
      <w:pgSz w:w="11906" w:h="16838"/>
      <w:pgMar w:top="993" w:right="1417" w:bottom="993" w:left="1417" w:header="28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10E37" w14:textId="77777777" w:rsidR="00A87451" w:rsidRDefault="00A87451" w:rsidP="00BF1C90">
      <w:r>
        <w:separator/>
      </w:r>
    </w:p>
  </w:endnote>
  <w:endnote w:type="continuationSeparator" w:id="0">
    <w:p w14:paraId="6F758E44" w14:textId="77777777" w:rsidR="00A87451" w:rsidRDefault="00A87451" w:rsidP="00BF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B593F" w14:textId="4770F670" w:rsidR="00A16503" w:rsidRPr="004918C2" w:rsidRDefault="00A16503" w:rsidP="00952903">
    <w:pPr>
      <w:pStyle w:val="Stopka"/>
      <w:ind w:left="284"/>
      <w:rPr>
        <w:color w:val="FFFFFF" w:themeColor="background1"/>
        <w:sz w:val="16"/>
      </w:rPr>
    </w:pPr>
    <w:r w:rsidRPr="004918C2">
      <w:rPr>
        <w:noProof/>
        <w:color w:val="FFFFFF" w:themeColor="background1"/>
        <w:lang w:eastAsia="pl-PL"/>
      </w:rPr>
      <mc:AlternateContent>
        <mc:Choice Requires="wps">
          <w:drawing>
            <wp:anchor distT="0" distB="0" distL="114300" distR="114300" simplePos="0" relativeHeight="251657216" behindDoc="1" locked="0" layoutInCell="1" allowOverlap="1" wp14:anchorId="0917FB54" wp14:editId="7811850D">
              <wp:simplePos x="0" y="0"/>
              <wp:positionH relativeFrom="margin">
                <wp:align>left</wp:align>
              </wp:positionH>
              <wp:positionV relativeFrom="paragraph">
                <wp:posOffset>-141186</wp:posOffset>
              </wp:positionV>
              <wp:extent cx="6667500" cy="697092"/>
              <wp:effectExtent l="0" t="0" r="19050" b="27305"/>
              <wp:wrapNone/>
              <wp:docPr id="2" name="Prostokąt 2"/>
              <wp:cNvGraphicFramePr/>
              <a:graphic xmlns:a="http://schemas.openxmlformats.org/drawingml/2006/main">
                <a:graphicData uri="http://schemas.microsoft.com/office/word/2010/wordprocessingShape">
                  <wps:wsp>
                    <wps:cNvSpPr/>
                    <wps:spPr>
                      <a:xfrm>
                        <a:off x="0" y="0"/>
                        <a:ext cx="6667500" cy="697092"/>
                      </a:xfrm>
                      <a:prstGeom prst="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40072D" id="Prostokąt 2" o:spid="_x0000_s1026" style="position:absolute;margin-left:0;margin-top:-11.1pt;width:525pt;height:54.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" fillcolor="#375623 [1609]" strokecolor="#1f4d78 [1604]" strokeweight="1pt">
              <w10:wrap anchorx="margin"/>
            </v:rect>
          </w:pict>
        </mc:Fallback>
      </mc:AlternateContent>
    </w:r>
  </w:p>
  <w:p w14:paraId="71EBC4D0" w14:textId="24D5B48A" w:rsidR="00A16503" w:rsidRPr="004918C2" w:rsidRDefault="00A87451" w:rsidP="00952903">
    <w:pPr>
      <w:pStyle w:val="Stopka"/>
      <w:tabs>
        <w:tab w:val="clear" w:pos="9072"/>
      </w:tabs>
      <w:ind w:right="-993"/>
      <w:jc w:val="right"/>
      <w:rPr>
        <w:color w:val="FFFFFF" w:themeColor="background1"/>
        <w:sz w:val="16"/>
      </w:rPr>
    </w:pPr>
    <w:sdt>
      <w:sdtPr>
        <w:rPr>
          <w:color w:val="FFFFFF" w:themeColor="background1"/>
          <w:sz w:val="16"/>
        </w:rPr>
        <w:id w:val="1356069579"/>
        <w:docPartObj>
          <w:docPartGallery w:val="Page Numbers (Bottom of Page)"/>
          <w:docPartUnique/>
        </w:docPartObj>
      </w:sdtPr>
      <w:sdtEndPr/>
      <w:sdtContent>
        <w:sdt>
          <w:sdtPr>
            <w:rPr>
              <w:color w:val="FFFFFF" w:themeColor="background1"/>
              <w:sz w:val="16"/>
            </w:rPr>
            <w:id w:val="-1168326401"/>
            <w:docPartObj>
              <w:docPartGallery w:val="Page Numbers (Top of Page)"/>
              <w:docPartUnique/>
            </w:docPartObj>
          </w:sdtPr>
          <w:sdtEndPr/>
          <w:sdtContent>
            <w:r w:rsidR="00A16503" w:rsidRPr="004918C2">
              <w:rPr>
                <w:color w:val="FFFFFF" w:themeColor="background1"/>
                <w:sz w:val="16"/>
              </w:rPr>
              <w:t xml:space="preserve">Strona </w:t>
            </w:r>
            <w:r w:rsidR="00A16503" w:rsidRPr="004918C2">
              <w:rPr>
                <w:color w:val="FFFFFF" w:themeColor="background1"/>
                <w:sz w:val="16"/>
              </w:rPr>
              <w:fldChar w:fldCharType="begin"/>
            </w:r>
            <w:r w:rsidR="00A16503" w:rsidRPr="004918C2">
              <w:rPr>
                <w:color w:val="FFFFFF" w:themeColor="background1"/>
                <w:sz w:val="16"/>
              </w:rPr>
              <w:instrText>PAGE</w:instrText>
            </w:r>
            <w:r w:rsidR="00A16503" w:rsidRPr="004918C2">
              <w:rPr>
                <w:color w:val="FFFFFF" w:themeColor="background1"/>
                <w:sz w:val="16"/>
              </w:rPr>
              <w:fldChar w:fldCharType="separate"/>
            </w:r>
            <w:r w:rsidR="00E87004">
              <w:rPr>
                <w:noProof/>
                <w:color w:val="FFFFFF" w:themeColor="background1"/>
                <w:sz w:val="16"/>
              </w:rPr>
              <w:t>1</w:t>
            </w:r>
            <w:r w:rsidR="00A16503" w:rsidRPr="004918C2">
              <w:rPr>
                <w:color w:val="FFFFFF" w:themeColor="background1"/>
                <w:sz w:val="16"/>
              </w:rPr>
              <w:fldChar w:fldCharType="end"/>
            </w:r>
            <w:r w:rsidR="00A16503" w:rsidRPr="004918C2">
              <w:rPr>
                <w:color w:val="FFFFFF" w:themeColor="background1"/>
                <w:sz w:val="16"/>
              </w:rPr>
              <w:t xml:space="preserve"> z </w:t>
            </w:r>
            <w:r w:rsidR="00A16503" w:rsidRPr="004918C2">
              <w:rPr>
                <w:color w:val="FFFFFF" w:themeColor="background1"/>
                <w:sz w:val="16"/>
              </w:rPr>
              <w:fldChar w:fldCharType="begin"/>
            </w:r>
            <w:r w:rsidR="00A16503" w:rsidRPr="004918C2">
              <w:rPr>
                <w:color w:val="FFFFFF" w:themeColor="background1"/>
                <w:sz w:val="16"/>
              </w:rPr>
              <w:instrText>NUMPAGES</w:instrText>
            </w:r>
            <w:r w:rsidR="00A16503" w:rsidRPr="004918C2">
              <w:rPr>
                <w:color w:val="FFFFFF" w:themeColor="background1"/>
                <w:sz w:val="16"/>
              </w:rPr>
              <w:fldChar w:fldCharType="separate"/>
            </w:r>
            <w:r w:rsidR="00E87004">
              <w:rPr>
                <w:noProof/>
                <w:color w:val="FFFFFF" w:themeColor="background1"/>
                <w:sz w:val="16"/>
              </w:rPr>
              <w:t>7</w:t>
            </w:r>
            <w:r w:rsidR="00A16503" w:rsidRPr="004918C2">
              <w:rPr>
                <w:color w:val="FFFFFF" w:themeColor="background1"/>
                <w:sz w:val="16"/>
              </w:rPr>
              <w:fldChar w:fldCharType="end"/>
            </w:r>
          </w:sdtContent>
        </w:sdt>
      </w:sdtContent>
    </w:sdt>
  </w:p>
  <w:p w14:paraId="7CEA545F" w14:textId="77777777" w:rsidR="00A16503" w:rsidRPr="004918C2" w:rsidRDefault="00A16503" w:rsidP="00BF1C90">
    <w:pPr>
      <w:pStyle w:val="Stopka"/>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4287A" w14:textId="77777777" w:rsidR="00A87451" w:rsidRDefault="00A87451" w:rsidP="00BF1C90">
      <w:r>
        <w:separator/>
      </w:r>
    </w:p>
  </w:footnote>
  <w:footnote w:type="continuationSeparator" w:id="0">
    <w:p w14:paraId="28DA669C" w14:textId="77777777" w:rsidR="00A87451" w:rsidRDefault="00A87451" w:rsidP="00BF1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95B1C" w14:textId="77777777" w:rsidR="00A16503" w:rsidRDefault="00A16503">
    <w:pPr>
      <w:pStyle w:val="Nagwek"/>
    </w:pPr>
    <w:r w:rsidRPr="004918C2">
      <w:rPr>
        <w:noProof/>
        <w:color w:val="FFFFFF" w:themeColor="background1"/>
        <w:lang w:eastAsia="pl-PL"/>
      </w:rPr>
      <mc:AlternateContent>
        <mc:Choice Requires="wps">
          <w:drawing>
            <wp:anchor distT="0" distB="0" distL="114300" distR="114300" simplePos="0" relativeHeight="251660288" behindDoc="1" locked="0" layoutInCell="1" allowOverlap="1" wp14:anchorId="7917E55E" wp14:editId="24C733B9">
              <wp:simplePos x="0" y="0"/>
              <wp:positionH relativeFrom="leftMargin">
                <wp:align>right</wp:align>
              </wp:positionH>
              <wp:positionV relativeFrom="paragraph">
                <wp:posOffset>-182881</wp:posOffset>
              </wp:positionV>
              <wp:extent cx="871220" cy="508958"/>
              <wp:effectExtent l="0" t="0" r="24130" b="24765"/>
              <wp:wrapNone/>
              <wp:docPr id="4" name="Prostokąt 4"/>
              <wp:cNvGraphicFramePr/>
              <a:graphic xmlns:a="http://schemas.openxmlformats.org/drawingml/2006/main">
                <a:graphicData uri="http://schemas.microsoft.com/office/word/2010/wordprocessingShape">
                  <wps:wsp>
                    <wps:cNvSpPr/>
                    <wps:spPr>
                      <a:xfrm>
                        <a:off x="0" y="0"/>
                        <a:ext cx="871220" cy="508958"/>
                      </a:xfrm>
                      <a:prstGeom prst="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2A451F" w14:textId="77777777" w:rsidR="00A16503" w:rsidRPr="00952903" w:rsidRDefault="00A16503" w:rsidP="00952903">
                          <w:pPr>
                            <w:jc w:val="center"/>
                            <w:rPr>
                              <w:color w:val="FFFFFF" w:themeColor="background1"/>
                            </w:rPr>
                          </w:pPr>
                          <w:r w:rsidRPr="00952903">
                            <w:rPr>
                              <w:b/>
                              <w:color w:val="FFFFFF" w:themeColor="background1"/>
                              <w:sz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 o:spid="_x0000_s1026" style="position:absolute;left:0;text-align:left;margin-left:17.4pt;margin-top:-14.4pt;width:68.6pt;height:40.1pt;z-index:-25165619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" fillcolor="#375623 [1609]" strokecolor="#1f4d78 [1604]" strokeweight="1pt">
              <v:textbox>
                <w:txbxContent>
                  <w:p w14:paraId="532A451F" w14:textId="77777777" w:rsidR="00A16503" w:rsidRPr="00952903" w:rsidRDefault="00A16503" w:rsidP="00952903">
                    <w:pPr>
                      <w:jc w:val="center"/>
                      <w:rPr>
                        <w:color w:val="FFFFFF" w:themeColor="background1"/>
                      </w:rPr>
                    </w:pPr>
                    <w:r w:rsidRPr="00952903">
                      <w:rPr>
                        <w:b/>
                        <w:color w:val="FFFFFF" w:themeColor="background1"/>
                        <w:sz w:val="48"/>
                      </w:rPr>
                      <w:t>§</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0CC8"/>
    <w:multiLevelType w:val="hybridMultilevel"/>
    <w:tmpl w:val="AD6ED9FE"/>
    <w:lvl w:ilvl="0" w:tplc="96F4AC78">
      <w:start w:val="1"/>
      <w:numFmt w:val="decimal"/>
      <w:lvlText w:val="%1."/>
      <w:lvlJc w:val="left"/>
      <w:pPr>
        <w:ind w:left="720"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D0505E"/>
    <w:multiLevelType w:val="multilevel"/>
    <w:tmpl w:val="E4E85B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eastAsiaTheme="minorHAnsi"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687F3C"/>
    <w:multiLevelType w:val="hybridMultilevel"/>
    <w:tmpl w:val="4B9E694E"/>
    <w:lvl w:ilvl="0" w:tplc="3280CB16">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E5E1A13"/>
    <w:multiLevelType w:val="hybridMultilevel"/>
    <w:tmpl w:val="015EC9A2"/>
    <w:lvl w:ilvl="0" w:tplc="0BCE2450">
      <w:start w:val="1"/>
      <w:numFmt w:val="decimal"/>
      <w:lvlText w:val="%1."/>
      <w:lvlJc w:val="left"/>
      <w:pPr>
        <w:ind w:left="862" w:hanging="360"/>
      </w:pPr>
      <w:rPr>
        <w:rFonts w:hint="default"/>
      </w:rPr>
    </w:lvl>
    <w:lvl w:ilvl="1" w:tplc="0415001B">
      <w:start w:val="1"/>
      <w:numFmt w:val="lowerRoman"/>
      <w:lvlText w:val="%2."/>
      <w:lvlJc w:val="righ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nsid w:val="38780D51"/>
    <w:multiLevelType w:val="hybridMultilevel"/>
    <w:tmpl w:val="BAB8C1D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BD01ECD"/>
    <w:multiLevelType w:val="hybridMultilevel"/>
    <w:tmpl w:val="D59A0030"/>
    <w:lvl w:ilvl="0" w:tplc="FD540922">
      <w:start w:val="7"/>
      <w:numFmt w:val="decimal"/>
      <w:lvlText w:val="%1."/>
      <w:lvlJc w:val="left"/>
      <w:pPr>
        <w:ind w:left="76" w:hanging="360"/>
      </w:pPr>
      <w:rPr>
        <w:rFonts w:hint="default"/>
        <w:b w:val="0"/>
        <w:color w:val="auto"/>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nsid w:val="56C75323"/>
    <w:multiLevelType w:val="hybridMultilevel"/>
    <w:tmpl w:val="C43E2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69290B"/>
    <w:multiLevelType w:val="hybridMultilevel"/>
    <w:tmpl w:val="83D4FAD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F64F8F"/>
    <w:multiLevelType w:val="hybridMultilevel"/>
    <w:tmpl w:val="D1A8C714"/>
    <w:lvl w:ilvl="0" w:tplc="0415000F">
      <w:start w:val="7"/>
      <w:numFmt w:val="decimal"/>
      <w:lvlText w:val="%1."/>
      <w:lvlJc w:val="left"/>
      <w:pPr>
        <w:ind w:left="720" w:hanging="360"/>
      </w:pPr>
      <w:rPr>
        <w:rFonts w:hint="default"/>
        <w:b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F9C29CD"/>
    <w:multiLevelType w:val="hybridMultilevel"/>
    <w:tmpl w:val="AEEE8A82"/>
    <w:lvl w:ilvl="0" w:tplc="FE3005EE">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FF929FF"/>
    <w:multiLevelType w:val="hybridMultilevel"/>
    <w:tmpl w:val="D50821C0"/>
    <w:lvl w:ilvl="0" w:tplc="1E04EEF6">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1249E2"/>
    <w:multiLevelType w:val="hybridMultilevel"/>
    <w:tmpl w:val="5A3C0960"/>
    <w:lvl w:ilvl="0" w:tplc="0BCE2450">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71772D36"/>
    <w:multiLevelType w:val="hybridMultilevel"/>
    <w:tmpl w:val="B6B4C9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CA81EBB"/>
    <w:multiLevelType w:val="hybridMultilevel"/>
    <w:tmpl w:val="6A48E2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E723222"/>
    <w:multiLevelType w:val="hybridMultilevel"/>
    <w:tmpl w:val="745C5E40"/>
    <w:lvl w:ilvl="0" w:tplc="25847CAC">
      <w:start w:val="1"/>
      <w:numFmt w:val="decimal"/>
      <w:pStyle w:val="Nagwek2"/>
      <w:lvlText w:val="%1)"/>
      <w:lvlJc w:val="left"/>
      <w:pPr>
        <w:ind w:left="502" w:hanging="360"/>
      </w:pPr>
      <w:rPr>
        <w:rFonts w:asciiTheme="minorHAnsi" w:eastAsiaTheme="minorHAnsi" w:hAnsiTheme="minorHAnsi" w:cstheme="minorHAns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4"/>
  </w:num>
  <w:num w:numId="3">
    <w:abstractNumId w:val="14"/>
    <w:lvlOverride w:ilvl="0">
      <w:startOverride w:val="1"/>
    </w:lvlOverride>
  </w:num>
  <w:num w:numId="4">
    <w:abstractNumId w:val="0"/>
  </w:num>
  <w:num w:numId="5">
    <w:abstractNumId w:val="14"/>
  </w:num>
  <w:num w:numId="6">
    <w:abstractNumId w:val="11"/>
  </w:num>
  <w:num w:numId="7">
    <w:abstractNumId w:val="9"/>
  </w:num>
  <w:num w:numId="8">
    <w:abstractNumId w:val="14"/>
    <w:lvlOverride w:ilvl="0">
      <w:startOverride w:val="1"/>
    </w:lvlOverride>
  </w:num>
  <w:num w:numId="9">
    <w:abstractNumId w:val="14"/>
    <w:lvlOverride w:ilvl="0">
      <w:startOverride w:val="1"/>
    </w:lvlOverride>
  </w:num>
  <w:num w:numId="10">
    <w:abstractNumId w:val="13"/>
  </w:num>
  <w:num w:numId="11">
    <w:abstractNumId w:val="12"/>
  </w:num>
  <w:num w:numId="12">
    <w:abstractNumId w:val="2"/>
  </w:num>
  <w:num w:numId="13">
    <w:abstractNumId w:val="14"/>
    <w:lvlOverride w:ilvl="0">
      <w:startOverride w:val="1"/>
    </w:lvlOverride>
  </w:num>
  <w:num w:numId="14">
    <w:abstractNumId w:val="3"/>
  </w:num>
  <w:num w:numId="15">
    <w:abstractNumId w:val="1"/>
  </w:num>
  <w:num w:numId="16">
    <w:abstractNumId w:val="4"/>
  </w:num>
  <w:num w:numId="17">
    <w:abstractNumId w:val="6"/>
  </w:num>
  <w:num w:numId="18">
    <w:abstractNumId w:val="7"/>
  </w:num>
  <w:num w:numId="19">
    <w:abstractNumId w:val="5"/>
  </w:num>
  <w:num w:numId="20">
    <w:abstractNumId w:val="8"/>
  </w:num>
  <w:num w:numId="21">
    <w:abstractNumId w:val="1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4F"/>
    <w:rsid w:val="0000028D"/>
    <w:rsid w:val="000006A8"/>
    <w:rsid w:val="00001435"/>
    <w:rsid w:val="000027C0"/>
    <w:rsid w:val="00003444"/>
    <w:rsid w:val="00003C43"/>
    <w:rsid w:val="000065C6"/>
    <w:rsid w:val="00011233"/>
    <w:rsid w:val="00012ACE"/>
    <w:rsid w:val="000144DC"/>
    <w:rsid w:val="00015B53"/>
    <w:rsid w:val="00017D4C"/>
    <w:rsid w:val="00020257"/>
    <w:rsid w:val="00020B50"/>
    <w:rsid w:val="000229E2"/>
    <w:rsid w:val="00022E67"/>
    <w:rsid w:val="0002442F"/>
    <w:rsid w:val="00027668"/>
    <w:rsid w:val="0003027C"/>
    <w:rsid w:val="00030858"/>
    <w:rsid w:val="00030F84"/>
    <w:rsid w:val="000334C1"/>
    <w:rsid w:val="000335F6"/>
    <w:rsid w:val="00033AF0"/>
    <w:rsid w:val="000364E3"/>
    <w:rsid w:val="00037808"/>
    <w:rsid w:val="0003798E"/>
    <w:rsid w:val="00040457"/>
    <w:rsid w:val="0004099C"/>
    <w:rsid w:val="00041AA6"/>
    <w:rsid w:val="0004268E"/>
    <w:rsid w:val="0004517F"/>
    <w:rsid w:val="00045E2A"/>
    <w:rsid w:val="0004655F"/>
    <w:rsid w:val="00050CA4"/>
    <w:rsid w:val="000510A0"/>
    <w:rsid w:val="000512E1"/>
    <w:rsid w:val="00053DFD"/>
    <w:rsid w:val="00054648"/>
    <w:rsid w:val="00055B89"/>
    <w:rsid w:val="00056655"/>
    <w:rsid w:val="00056FE6"/>
    <w:rsid w:val="000601E1"/>
    <w:rsid w:val="00060771"/>
    <w:rsid w:val="000610E5"/>
    <w:rsid w:val="000632BC"/>
    <w:rsid w:val="00063815"/>
    <w:rsid w:val="0006458E"/>
    <w:rsid w:val="00065313"/>
    <w:rsid w:val="00065DB5"/>
    <w:rsid w:val="00065DEE"/>
    <w:rsid w:val="00070120"/>
    <w:rsid w:val="00073B6D"/>
    <w:rsid w:val="0007422D"/>
    <w:rsid w:val="00074FB1"/>
    <w:rsid w:val="00075625"/>
    <w:rsid w:val="00075D85"/>
    <w:rsid w:val="000769BB"/>
    <w:rsid w:val="00080748"/>
    <w:rsid w:val="00081C80"/>
    <w:rsid w:val="0008284E"/>
    <w:rsid w:val="00085706"/>
    <w:rsid w:val="00086C11"/>
    <w:rsid w:val="00087777"/>
    <w:rsid w:val="000900E9"/>
    <w:rsid w:val="00090950"/>
    <w:rsid w:val="000920AF"/>
    <w:rsid w:val="000922BC"/>
    <w:rsid w:val="00092DFD"/>
    <w:rsid w:val="0009419E"/>
    <w:rsid w:val="00094C8C"/>
    <w:rsid w:val="00097B6D"/>
    <w:rsid w:val="00097BEE"/>
    <w:rsid w:val="000A0632"/>
    <w:rsid w:val="000A0952"/>
    <w:rsid w:val="000A0D2B"/>
    <w:rsid w:val="000A1DC4"/>
    <w:rsid w:val="000A2645"/>
    <w:rsid w:val="000A3F33"/>
    <w:rsid w:val="000A410F"/>
    <w:rsid w:val="000A44E9"/>
    <w:rsid w:val="000A5C93"/>
    <w:rsid w:val="000A6A31"/>
    <w:rsid w:val="000A7487"/>
    <w:rsid w:val="000B099D"/>
    <w:rsid w:val="000B1D24"/>
    <w:rsid w:val="000B266C"/>
    <w:rsid w:val="000B2A10"/>
    <w:rsid w:val="000B3371"/>
    <w:rsid w:val="000B3E39"/>
    <w:rsid w:val="000B4670"/>
    <w:rsid w:val="000C02A3"/>
    <w:rsid w:val="000C02C7"/>
    <w:rsid w:val="000C043D"/>
    <w:rsid w:val="000C1190"/>
    <w:rsid w:val="000C1615"/>
    <w:rsid w:val="000C4173"/>
    <w:rsid w:val="000C4278"/>
    <w:rsid w:val="000D2B0F"/>
    <w:rsid w:val="000D2DAF"/>
    <w:rsid w:val="000D4404"/>
    <w:rsid w:val="000D5DFD"/>
    <w:rsid w:val="000D6F45"/>
    <w:rsid w:val="000D6FA1"/>
    <w:rsid w:val="000D7623"/>
    <w:rsid w:val="000E1A67"/>
    <w:rsid w:val="000E1D2F"/>
    <w:rsid w:val="000E1DF0"/>
    <w:rsid w:val="000E3F8A"/>
    <w:rsid w:val="000E4980"/>
    <w:rsid w:val="000E63E6"/>
    <w:rsid w:val="000E68BA"/>
    <w:rsid w:val="000E73D7"/>
    <w:rsid w:val="000F0CF5"/>
    <w:rsid w:val="000F1A93"/>
    <w:rsid w:val="000F2AE7"/>
    <w:rsid w:val="000F3296"/>
    <w:rsid w:val="000F4EA3"/>
    <w:rsid w:val="00101682"/>
    <w:rsid w:val="00101F77"/>
    <w:rsid w:val="001027DF"/>
    <w:rsid w:val="001031E4"/>
    <w:rsid w:val="00106078"/>
    <w:rsid w:val="001072DC"/>
    <w:rsid w:val="00110547"/>
    <w:rsid w:val="00110B55"/>
    <w:rsid w:val="00110D55"/>
    <w:rsid w:val="00112635"/>
    <w:rsid w:val="00114914"/>
    <w:rsid w:val="00116677"/>
    <w:rsid w:val="00116E0B"/>
    <w:rsid w:val="00117733"/>
    <w:rsid w:val="00120615"/>
    <w:rsid w:val="00120790"/>
    <w:rsid w:val="00121D18"/>
    <w:rsid w:val="00122173"/>
    <w:rsid w:val="00122260"/>
    <w:rsid w:val="001235A6"/>
    <w:rsid w:val="0012369A"/>
    <w:rsid w:val="001237EC"/>
    <w:rsid w:val="0012478E"/>
    <w:rsid w:val="00124D5F"/>
    <w:rsid w:val="00127321"/>
    <w:rsid w:val="00127D61"/>
    <w:rsid w:val="00130D7B"/>
    <w:rsid w:val="0013295B"/>
    <w:rsid w:val="00132B0A"/>
    <w:rsid w:val="001333F0"/>
    <w:rsid w:val="001351E3"/>
    <w:rsid w:val="001352C8"/>
    <w:rsid w:val="001357B6"/>
    <w:rsid w:val="0013592C"/>
    <w:rsid w:val="00135C29"/>
    <w:rsid w:val="00136AF8"/>
    <w:rsid w:val="00136F4F"/>
    <w:rsid w:val="00137ED4"/>
    <w:rsid w:val="0014111B"/>
    <w:rsid w:val="001416F4"/>
    <w:rsid w:val="00144624"/>
    <w:rsid w:val="00145E6B"/>
    <w:rsid w:val="00146292"/>
    <w:rsid w:val="001520D0"/>
    <w:rsid w:val="0015465B"/>
    <w:rsid w:val="0015697F"/>
    <w:rsid w:val="00156BF9"/>
    <w:rsid w:val="00156DCB"/>
    <w:rsid w:val="001609A8"/>
    <w:rsid w:val="00160EFA"/>
    <w:rsid w:val="001633A8"/>
    <w:rsid w:val="0016765B"/>
    <w:rsid w:val="001711ED"/>
    <w:rsid w:val="00172DCE"/>
    <w:rsid w:val="00174C60"/>
    <w:rsid w:val="00175752"/>
    <w:rsid w:val="001761EF"/>
    <w:rsid w:val="00176490"/>
    <w:rsid w:val="00177F14"/>
    <w:rsid w:val="00181096"/>
    <w:rsid w:val="00184011"/>
    <w:rsid w:val="00184C8D"/>
    <w:rsid w:val="00186297"/>
    <w:rsid w:val="001868C7"/>
    <w:rsid w:val="001868E5"/>
    <w:rsid w:val="00186A61"/>
    <w:rsid w:val="00187AF8"/>
    <w:rsid w:val="001907B0"/>
    <w:rsid w:val="001921EA"/>
    <w:rsid w:val="00193C20"/>
    <w:rsid w:val="00194075"/>
    <w:rsid w:val="0019454B"/>
    <w:rsid w:val="00195B82"/>
    <w:rsid w:val="001960A5"/>
    <w:rsid w:val="00197EED"/>
    <w:rsid w:val="001A045F"/>
    <w:rsid w:val="001A0590"/>
    <w:rsid w:val="001A08C6"/>
    <w:rsid w:val="001A2BE4"/>
    <w:rsid w:val="001A5E23"/>
    <w:rsid w:val="001A7DFB"/>
    <w:rsid w:val="001B0BF1"/>
    <w:rsid w:val="001B2CF0"/>
    <w:rsid w:val="001B323D"/>
    <w:rsid w:val="001B3260"/>
    <w:rsid w:val="001B38BD"/>
    <w:rsid w:val="001B5577"/>
    <w:rsid w:val="001C0ECA"/>
    <w:rsid w:val="001C16AD"/>
    <w:rsid w:val="001C2BEA"/>
    <w:rsid w:val="001C43B4"/>
    <w:rsid w:val="001C55DD"/>
    <w:rsid w:val="001C7D5B"/>
    <w:rsid w:val="001D1D85"/>
    <w:rsid w:val="001D230D"/>
    <w:rsid w:val="001D6865"/>
    <w:rsid w:val="001D78B1"/>
    <w:rsid w:val="001D7B39"/>
    <w:rsid w:val="001E0CC7"/>
    <w:rsid w:val="001E0D21"/>
    <w:rsid w:val="001E211F"/>
    <w:rsid w:val="001E26C2"/>
    <w:rsid w:val="001E2F2C"/>
    <w:rsid w:val="001E690B"/>
    <w:rsid w:val="001E6CD2"/>
    <w:rsid w:val="001F014C"/>
    <w:rsid w:val="001F1611"/>
    <w:rsid w:val="001F1C77"/>
    <w:rsid w:val="001F3419"/>
    <w:rsid w:val="001F456C"/>
    <w:rsid w:val="001F4CF1"/>
    <w:rsid w:val="001F6484"/>
    <w:rsid w:val="001F7246"/>
    <w:rsid w:val="001F7F45"/>
    <w:rsid w:val="00200BBF"/>
    <w:rsid w:val="00200C59"/>
    <w:rsid w:val="00200F0E"/>
    <w:rsid w:val="002014B2"/>
    <w:rsid w:val="0020199D"/>
    <w:rsid w:val="00201D66"/>
    <w:rsid w:val="002026C4"/>
    <w:rsid w:val="002031F0"/>
    <w:rsid w:val="00203721"/>
    <w:rsid w:val="00203DEB"/>
    <w:rsid w:val="00204A97"/>
    <w:rsid w:val="00204BF6"/>
    <w:rsid w:val="00204FF2"/>
    <w:rsid w:val="002057B9"/>
    <w:rsid w:val="00205AF0"/>
    <w:rsid w:val="0020662E"/>
    <w:rsid w:val="00206912"/>
    <w:rsid w:val="00207A71"/>
    <w:rsid w:val="0021150D"/>
    <w:rsid w:val="002115FD"/>
    <w:rsid w:val="00212C31"/>
    <w:rsid w:val="00212E95"/>
    <w:rsid w:val="00215B1B"/>
    <w:rsid w:val="00215D65"/>
    <w:rsid w:val="00216E0F"/>
    <w:rsid w:val="002218AA"/>
    <w:rsid w:val="00221CEB"/>
    <w:rsid w:val="0022288B"/>
    <w:rsid w:val="00222D4B"/>
    <w:rsid w:val="00226B55"/>
    <w:rsid w:val="00230319"/>
    <w:rsid w:val="00230D42"/>
    <w:rsid w:val="00231AEC"/>
    <w:rsid w:val="00231C07"/>
    <w:rsid w:val="002325B4"/>
    <w:rsid w:val="00234121"/>
    <w:rsid w:val="00236456"/>
    <w:rsid w:val="0023656F"/>
    <w:rsid w:val="0024180A"/>
    <w:rsid w:val="0024186D"/>
    <w:rsid w:val="00243075"/>
    <w:rsid w:val="00244BC6"/>
    <w:rsid w:val="00245037"/>
    <w:rsid w:val="00245355"/>
    <w:rsid w:val="00245CBA"/>
    <w:rsid w:val="00246631"/>
    <w:rsid w:val="00247039"/>
    <w:rsid w:val="0024796F"/>
    <w:rsid w:val="00247F8D"/>
    <w:rsid w:val="00251264"/>
    <w:rsid w:val="002512EC"/>
    <w:rsid w:val="00251C3F"/>
    <w:rsid w:val="00251F3A"/>
    <w:rsid w:val="0025339F"/>
    <w:rsid w:val="00253EAB"/>
    <w:rsid w:val="00253F7E"/>
    <w:rsid w:val="00254FD7"/>
    <w:rsid w:val="002553AD"/>
    <w:rsid w:val="002566CA"/>
    <w:rsid w:val="0026004A"/>
    <w:rsid w:val="0026057E"/>
    <w:rsid w:val="0026150A"/>
    <w:rsid w:val="00262666"/>
    <w:rsid w:val="00262FE7"/>
    <w:rsid w:val="00263303"/>
    <w:rsid w:val="00264B35"/>
    <w:rsid w:val="002655CD"/>
    <w:rsid w:val="00270E71"/>
    <w:rsid w:val="00275895"/>
    <w:rsid w:val="00275961"/>
    <w:rsid w:val="00275B2B"/>
    <w:rsid w:val="0027621B"/>
    <w:rsid w:val="00276BA2"/>
    <w:rsid w:val="002778AB"/>
    <w:rsid w:val="00281AEA"/>
    <w:rsid w:val="00281D3C"/>
    <w:rsid w:val="00282E83"/>
    <w:rsid w:val="0028328E"/>
    <w:rsid w:val="00285A05"/>
    <w:rsid w:val="00291F48"/>
    <w:rsid w:val="002934BD"/>
    <w:rsid w:val="00294BFA"/>
    <w:rsid w:val="002A0F88"/>
    <w:rsid w:val="002A2161"/>
    <w:rsid w:val="002A306B"/>
    <w:rsid w:val="002A43AA"/>
    <w:rsid w:val="002A5990"/>
    <w:rsid w:val="002A6878"/>
    <w:rsid w:val="002A70D8"/>
    <w:rsid w:val="002B005F"/>
    <w:rsid w:val="002B4447"/>
    <w:rsid w:val="002B4879"/>
    <w:rsid w:val="002B487B"/>
    <w:rsid w:val="002B5F78"/>
    <w:rsid w:val="002B621C"/>
    <w:rsid w:val="002C0003"/>
    <w:rsid w:val="002C0242"/>
    <w:rsid w:val="002C11CB"/>
    <w:rsid w:val="002C3779"/>
    <w:rsid w:val="002C43FC"/>
    <w:rsid w:val="002C45D8"/>
    <w:rsid w:val="002C4830"/>
    <w:rsid w:val="002C5896"/>
    <w:rsid w:val="002C6685"/>
    <w:rsid w:val="002C72B5"/>
    <w:rsid w:val="002D1FCE"/>
    <w:rsid w:val="002D286C"/>
    <w:rsid w:val="002D3557"/>
    <w:rsid w:val="002D4144"/>
    <w:rsid w:val="002D6155"/>
    <w:rsid w:val="002D75C6"/>
    <w:rsid w:val="002E0086"/>
    <w:rsid w:val="002E04A7"/>
    <w:rsid w:val="002E1474"/>
    <w:rsid w:val="002E239E"/>
    <w:rsid w:val="002E38B9"/>
    <w:rsid w:val="002E3C75"/>
    <w:rsid w:val="002E44E3"/>
    <w:rsid w:val="002E45A3"/>
    <w:rsid w:val="002E52F6"/>
    <w:rsid w:val="002E7FC9"/>
    <w:rsid w:val="002F09BF"/>
    <w:rsid w:val="002F0FA2"/>
    <w:rsid w:val="002F167D"/>
    <w:rsid w:val="002F19AE"/>
    <w:rsid w:val="002F29B1"/>
    <w:rsid w:val="002F3636"/>
    <w:rsid w:val="002F377A"/>
    <w:rsid w:val="002F57C2"/>
    <w:rsid w:val="002F59A8"/>
    <w:rsid w:val="002F636B"/>
    <w:rsid w:val="002F672A"/>
    <w:rsid w:val="002F767E"/>
    <w:rsid w:val="00300D65"/>
    <w:rsid w:val="00302637"/>
    <w:rsid w:val="003030A9"/>
    <w:rsid w:val="00303E88"/>
    <w:rsid w:val="0030570B"/>
    <w:rsid w:val="003069D3"/>
    <w:rsid w:val="00306B48"/>
    <w:rsid w:val="0031102E"/>
    <w:rsid w:val="003128A6"/>
    <w:rsid w:val="00313C74"/>
    <w:rsid w:val="00313EBB"/>
    <w:rsid w:val="00316794"/>
    <w:rsid w:val="0032060B"/>
    <w:rsid w:val="00320BE6"/>
    <w:rsid w:val="0032204F"/>
    <w:rsid w:val="00322D5D"/>
    <w:rsid w:val="0032460A"/>
    <w:rsid w:val="003255E2"/>
    <w:rsid w:val="003256F9"/>
    <w:rsid w:val="00325D98"/>
    <w:rsid w:val="003267A0"/>
    <w:rsid w:val="00326FF2"/>
    <w:rsid w:val="003326D4"/>
    <w:rsid w:val="00333273"/>
    <w:rsid w:val="00333CAE"/>
    <w:rsid w:val="00337310"/>
    <w:rsid w:val="00340DC7"/>
    <w:rsid w:val="003415DD"/>
    <w:rsid w:val="00341E54"/>
    <w:rsid w:val="003429CF"/>
    <w:rsid w:val="00343E53"/>
    <w:rsid w:val="00344C2A"/>
    <w:rsid w:val="00344DE6"/>
    <w:rsid w:val="0034531D"/>
    <w:rsid w:val="003458E6"/>
    <w:rsid w:val="00346906"/>
    <w:rsid w:val="0034745F"/>
    <w:rsid w:val="00347C46"/>
    <w:rsid w:val="00350BED"/>
    <w:rsid w:val="0035127C"/>
    <w:rsid w:val="0035299D"/>
    <w:rsid w:val="003556C2"/>
    <w:rsid w:val="0035593E"/>
    <w:rsid w:val="003567F4"/>
    <w:rsid w:val="003575DF"/>
    <w:rsid w:val="00361017"/>
    <w:rsid w:val="00361BB2"/>
    <w:rsid w:val="00362402"/>
    <w:rsid w:val="003630D2"/>
    <w:rsid w:val="00363173"/>
    <w:rsid w:val="0036408D"/>
    <w:rsid w:val="003656EF"/>
    <w:rsid w:val="0037090F"/>
    <w:rsid w:val="00370959"/>
    <w:rsid w:val="00370EE2"/>
    <w:rsid w:val="00372579"/>
    <w:rsid w:val="00373A92"/>
    <w:rsid w:val="00373DBB"/>
    <w:rsid w:val="00374A3F"/>
    <w:rsid w:val="00374F6F"/>
    <w:rsid w:val="00381791"/>
    <w:rsid w:val="00381A4B"/>
    <w:rsid w:val="0038270F"/>
    <w:rsid w:val="00382FE6"/>
    <w:rsid w:val="003833CB"/>
    <w:rsid w:val="00385F73"/>
    <w:rsid w:val="00386C01"/>
    <w:rsid w:val="0038729D"/>
    <w:rsid w:val="0039040A"/>
    <w:rsid w:val="0039121A"/>
    <w:rsid w:val="0039123A"/>
    <w:rsid w:val="00391997"/>
    <w:rsid w:val="00392835"/>
    <w:rsid w:val="00392A34"/>
    <w:rsid w:val="003939FA"/>
    <w:rsid w:val="00394B7C"/>
    <w:rsid w:val="00394FF2"/>
    <w:rsid w:val="00395F54"/>
    <w:rsid w:val="00396EF4"/>
    <w:rsid w:val="003979E6"/>
    <w:rsid w:val="00397B90"/>
    <w:rsid w:val="003A15C2"/>
    <w:rsid w:val="003A4341"/>
    <w:rsid w:val="003A52EA"/>
    <w:rsid w:val="003A6A2C"/>
    <w:rsid w:val="003B04B1"/>
    <w:rsid w:val="003B3461"/>
    <w:rsid w:val="003B409C"/>
    <w:rsid w:val="003B4B15"/>
    <w:rsid w:val="003B6695"/>
    <w:rsid w:val="003B78F2"/>
    <w:rsid w:val="003B7BD8"/>
    <w:rsid w:val="003B7F6E"/>
    <w:rsid w:val="003C03BA"/>
    <w:rsid w:val="003C1923"/>
    <w:rsid w:val="003C1D4D"/>
    <w:rsid w:val="003C3765"/>
    <w:rsid w:val="003C4184"/>
    <w:rsid w:val="003C5DC8"/>
    <w:rsid w:val="003C5EE3"/>
    <w:rsid w:val="003D0FD8"/>
    <w:rsid w:val="003D170B"/>
    <w:rsid w:val="003D2A66"/>
    <w:rsid w:val="003D47C1"/>
    <w:rsid w:val="003D54E5"/>
    <w:rsid w:val="003D5E81"/>
    <w:rsid w:val="003D606B"/>
    <w:rsid w:val="003E2ED9"/>
    <w:rsid w:val="003E4A75"/>
    <w:rsid w:val="003E68F6"/>
    <w:rsid w:val="003F0532"/>
    <w:rsid w:val="003F274A"/>
    <w:rsid w:val="003F2DC5"/>
    <w:rsid w:val="003F48E7"/>
    <w:rsid w:val="003F4BD7"/>
    <w:rsid w:val="003F56F2"/>
    <w:rsid w:val="003F6C8E"/>
    <w:rsid w:val="004003C2"/>
    <w:rsid w:val="00401BB4"/>
    <w:rsid w:val="0040278B"/>
    <w:rsid w:val="004049D6"/>
    <w:rsid w:val="004051D4"/>
    <w:rsid w:val="00406DE3"/>
    <w:rsid w:val="004108CB"/>
    <w:rsid w:val="004116EF"/>
    <w:rsid w:val="004131C9"/>
    <w:rsid w:val="00413880"/>
    <w:rsid w:val="00413F73"/>
    <w:rsid w:val="00414414"/>
    <w:rsid w:val="00414799"/>
    <w:rsid w:val="00414A57"/>
    <w:rsid w:val="004174A6"/>
    <w:rsid w:val="00417718"/>
    <w:rsid w:val="004177AD"/>
    <w:rsid w:val="00417DD8"/>
    <w:rsid w:val="0042165C"/>
    <w:rsid w:val="00424187"/>
    <w:rsid w:val="0042552B"/>
    <w:rsid w:val="00425AF5"/>
    <w:rsid w:val="00425F91"/>
    <w:rsid w:val="00426935"/>
    <w:rsid w:val="00426F5C"/>
    <w:rsid w:val="00430DB5"/>
    <w:rsid w:val="00431823"/>
    <w:rsid w:val="0043238E"/>
    <w:rsid w:val="00432594"/>
    <w:rsid w:val="0043327D"/>
    <w:rsid w:val="0043483F"/>
    <w:rsid w:val="004355A0"/>
    <w:rsid w:val="00436C63"/>
    <w:rsid w:val="0043767A"/>
    <w:rsid w:val="00437FA0"/>
    <w:rsid w:val="00440B40"/>
    <w:rsid w:val="00443600"/>
    <w:rsid w:val="0044414D"/>
    <w:rsid w:val="004448BC"/>
    <w:rsid w:val="00446134"/>
    <w:rsid w:val="0044657C"/>
    <w:rsid w:val="0044719A"/>
    <w:rsid w:val="0045120C"/>
    <w:rsid w:val="004529E1"/>
    <w:rsid w:val="00454859"/>
    <w:rsid w:val="0045608F"/>
    <w:rsid w:val="0045665C"/>
    <w:rsid w:val="004600BC"/>
    <w:rsid w:val="00462B5A"/>
    <w:rsid w:val="00462F82"/>
    <w:rsid w:val="00463231"/>
    <w:rsid w:val="00464AF7"/>
    <w:rsid w:val="00466A22"/>
    <w:rsid w:val="00467CC5"/>
    <w:rsid w:val="00470506"/>
    <w:rsid w:val="004705F6"/>
    <w:rsid w:val="0047239C"/>
    <w:rsid w:val="00472836"/>
    <w:rsid w:val="00472AD5"/>
    <w:rsid w:val="0047399C"/>
    <w:rsid w:val="00475213"/>
    <w:rsid w:val="004753C3"/>
    <w:rsid w:val="00476DFC"/>
    <w:rsid w:val="00480136"/>
    <w:rsid w:val="0048062B"/>
    <w:rsid w:val="00480EE6"/>
    <w:rsid w:val="00481889"/>
    <w:rsid w:val="00483045"/>
    <w:rsid w:val="004839FE"/>
    <w:rsid w:val="00484C2E"/>
    <w:rsid w:val="00484FF1"/>
    <w:rsid w:val="0048515B"/>
    <w:rsid w:val="00485435"/>
    <w:rsid w:val="00485932"/>
    <w:rsid w:val="00486330"/>
    <w:rsid w:val="00487E87"/>
    <w:rsid w:val="004900EE"/>
    <w:rsid w:val="0049069E"/>
    <w:rsid w:val="004918C2"/>
    <w:rsid w:val="00492528"/>
    <w:rsid w:val="00492AED"/>
    <w:rsid w:val="004934F8"/>
    <w:rsid w:val="004936C3"/>
    <w:rsid w:val="00494068"/>
    <w:rsid w:val="0049684E"/>
    <w:rsid w:val="00496870"/>
    <w:rsid w:val="00497802"/>
    <w:rsid w:val="00497D23"/>
    <w:rsid w:val="00497E82"/>
    <w:rsid w:val="004A050E"/>
    <w:rsid w:val="004A1F1D"/>
    <w:rsid w:val="004A5F18"/>
    <w:rsid w:val="004A6319"/>
    <w:rsid w:val="004B4E9B"/>
    <w:rsid w:val="004B5184"/>
    <w:rsid w:val="004B68FF"/>
    <w:rsid w:val="004C0BCC"/>
    <w:rsid w:val="004C24F7"/>
    <w:rsid w:val="004C3B03"/>
    <w:rsid w:val="004C4B5F"/>
    <w:rsid w:val="004C5894"/>
    <w:rsid w:val="004D0701"/>
    <w:rsid w:val="004D24E2"/>
    <w:rsid w:val="004D2543"/>
    <w:rsid w:val="004D2A7C"/>
    <w:rsid w:val="004D48CC"/>
    <w:rsid w:val="004D5F13"/>
    <w:rsid w:val="004D64F4"/>
    <w:rsid w:val="004E0D99"/>
    <w:rsid w:val="004E1784"/>
    <w:rsid w:val="004E1853"/>
    <w:rsid w:val="004E1D51"/>
    <w:rsid w:val="004E216C"/>
    <w:rsid w:val="004E246F"/>
    <w:rsid w:val="004E26D7"/>
    <w:rsid w:val="004E2B40"/>
    <w:rsid w:val="004E4928"/>
    <w:rsid w:val="004F018C"/>
    <w:rsid w:val="004F0DB7"/>
    <w:rsid w:val="004F0F9D"/>
    <w:rsid w:val="004F169B"/>
    <w:rsid w:val="004F307E"/>
    <w:rsid w:val="004F511E"/>
    <w:rsid w:val="004F5C14"/>
    <w:rsid w:val="004F6D10"/>
    <w:rsid w:val="004F7CA7"/>
    <w:rsid w:val="00501400"/>
    <w:rsid w:val="005041C1"/>
    <w:rsid w:val="00504AA0"/>
    <w:rsid w:val="00504D0A"/>
    <w:rsid w:val="00505656"/>
    <w:rsid w:val="00506F7E"/>
    <w:rsid w:val="005077C9"/>
    <w:rsid w:val="00511181"/>
    <w:rsid w:val="00511449"/>
    <w:rsid w:val="005129BF"/>
    <w:rsid w:val="00513829"/>
    <w:rsid w:val="00514432"/>
    <w:rsid w:val="00515331"/>
    <w:rsid w:val="0051612D"/>
    <w:rsid w:val="005161C6"/>
    <w:rsid w:val="00520024"/>
    <w:rsid w:val="0052127E"/>
    <w:rsid w:val="00521CB4"/>
    <w:rsid w:val="00522B8B"/>
    <w:rsid w:val="00523E70"/>
    <w:rsid w:val="005258FF"/>
    <w:rsid w:val="005261EA"/>
    <w:rsid w:val="00527347"/>
    <w:rsid w:val="00527820"/>
    <w:rsid w:val="00530C56"/>
    <w:rsid w:val="005311F7"/>
    <w:rsid w:val="00531334"/>
    <w:rsid w:val="00531A4F"/>
    <w:rsid w:val="005330A4"/>
    <w:rsid w:val="005333F0"/>
    <w:rsid w:val="0053390A"/>
    <w:rsid w:val="00534043"/>
    <w:rsid w:val="00535602"/>
    <w:rsid w:val="00535A02"/>
    <w:rsid w:val="005362B8"/>
    <w:rsid w:val="00536936"/>
    <w:rsid w:val="00537DDD"/>
    <w:rsid w:val="005428DC"/>
    <w:rsid w:val="0054305A"/>
    <w:rsid w:val="005437B8"/>
    <w:rsid w:val="005508AD"/>
    <w:rsid w:val="00550BF6"/>
    <w:rsid w:val="00552035"/>
    <w:rsid w:val="00553DAA"/>
    <w:rsid w:val="005572F2"/>
    <w:rsid w:val="00557685"/>
    <w:rsid w:val="005608A6"/>
    <w:rsid w:val="00561F86"/>
    <w:rsid w:val="00562A09"/>
    <w:rsid w:val="0056328F"/>
    <w:rsid w:val="005637B9"/>
    <w:rsid w:val="00563DAE"/>
    <w:rsid w:val="00566D4A"/>
    <w:rsid w:val="00566EA6"/>
    <w:rsid w:val="00570436"/>
    <w:rsid w:val="00570AF0"/>
    <w:rsid w:val="0057184F"/>
    <w:rsid w:val="00571BD9"/>
    <w:rsid w:val="00571D8E"/>
    <w:rsid w:val="00572642"/>
    <w:rsid w:val="00573291"/>
    <w:rsid w:val="00574DCF"/>
    <w:rsid w:val="005755BD"/>
    <w:rsid w:val="00575729"/>
    <w:rsid w:val="005757EB"/>
    <w:rsid w:val="005772CC"/>
    <w:rsid w:val="0057784F"/>
    <w:rsid w:val="00580999"/>
    <w:rsid w:val="00583BC1"/>
    <w:rsid w:val="00583F06"/>
    <w:rsid w:val="00585A29"/>
    <w:rsid w:val="00585F12"/>
    <w:rsid w:val="005866FA"/>
    <w:rsid w:val="00586A83"/>
    <w:rsid w:val="00586DAC"/>
    <w:rsid w:val="00587EF4"/>
    <w:rsid w:val="00590691"/>
    <w:rsid w:val="00590CC2"/>
    <w:rsid w:val="0059314C"/>
    <w:rsid w:val="00595678"/>
    <w:rsid w:val="00595695"/>
    <w:rsid w:val="005A0AA1"/>
    <w:rsid w:val="005A0B59"/>
    <w:rsid w:val="005A1EC8"/>
    <w:rsid w:val="005A2FA5"/>
    <w:rsid w:val="005A34B0"/>
    <w:rsid w:val="005A5598"/>
    <w:rsid w:val="005A5664"/>
    <w:rsid w:val="005A6943"/>
    <w:rsid w:val="005A763E"/>
    <w:rsid w:val="005A7C7F"/>
    <w:rsid w:val="005B06C8"/>
    <w:rsid w:val="005B0778"/>
    <w:rsid w:val="005B0C1B"/>
    <w:rsid w:val="005B10E2"/>
    <w:rsid w:val="005B1C5F"/>
    <w:rsid w:val="005B308C"/>
    <w:rsid w:val="005B5425"/>
    <w:rsid w:val="005B5762"/>
    <w:rsid w:val="005B5D7D"/>
    <w:rsid w:val="005B6471"/>
    <w:rsid w:val="005B77F9"/>
    <w:rsid w:val="005C0A7A"/>
    <w:rsid w:val="005C3420"/>
    <w:rsid w:val="005C372B"/>
    <w:rsid w:val="005C429C"/>
    <w:rsid w:val="005C4A02"/>
    <w:rsid w:val="005C643D"/>
    <w:rsid w:val="005C6B0D"/>
    <w:rsid w:val="005C6F08"/>
    <w:rsid w:val="005D051E"/>
    <w:rsid w:val="005D0A5D"/>
    <w:rsid w:val="005D4484"/>
    <w:rsid w:val="005D47B1"/>
    <w:rsid w:val="005D503D"/>
    <w:rsid w:val="005D519F"/>
    <w:rsid w:val="005D617A"/>
    <w:rsid w:val="005E0CBD"/>
    <w:rsid w:val="005E1B15"/>
    <w:rsid w:val="005E358C"/>
    <w:rsid w:val="005E7169"/>
    <w:rsid w:val="005E7DAC"/>
    <w:rsid w:val="005F0272"/>
    <w:rsid w:val="005F0494"/>
    <w:rsid w:val="005F0F21"/>
    <w:rsid w:val="005F6679"/>
    <w:rsid w:val="00600632"/>
    <w:rsid w:val="00604EB2"/>
    <w:rsid w:val="00605134"/>
    <w:rsid w:val="006059ED"/>
    <w:rsid w:val="00606C0E"/>
    <w:rsid w:val="00607698"/>
    <w:rsid w:val="00613726"/>
    <w:rsid w:val="00613B1E"/>
    <w:rsid w:val="0061523C"/>
    <w:rsid w:val="0061627F"/>
    <w:rsid w:val="00616FC6"/>
    <w:rsid w:val="00617812"/>
    <w:rsid w:val="00617E16"/>
    <w:rsid w:val="00621087"/>
    <w:rsid w:val="00621108"/>
    <w:rsid w:val="00622CF7"/>
    <w:rsid w:val="00624140"/>
    <w:rsid w:val="006248FA"/>
    <w:rsid w:val="00624BB5"/>
    <w:rsid w:val="006259EE"/>
    <w:rsid w:val="006265C0"/>
    <w:rsid w:val="006274C6"/>
    <w:rsid w:val="0062777B"/>
    <w:rsid w:val="00627989"/>
    <w:rsid w:val="00627BDF"/>
    <w:rsid w:val="00630975"/>
    <w:rsid w:val="00631307"/>
    <w:rsid w:val="0063177B"/>
    <w:rsid w:val="006342FD"/>
    <w:rsid w:val="00634A5E"/>
    <w:rsid w:val="00634B13"/>
    <w:rsid w:val="0063599F"/>
    <w:rsid w:val="00636663"/>
    <w:rsid w:val="0063693F"/>
    <w:rsid w:val="00640335"/>
    <w:rsid w:val="00643836"/>
    <w:rsid w:val="006445FA"/>
    <w:rsid w:val="00644F74"/>
    <w:rsid w:val="00645210"/>
    <w:rsid w:val="006454FE"/>
    <w:rsid w:val="00645592"/>
    <w:rsid w:val="00645CDA"/>
    <w:rsid w:val="006544EF"/>
    <w:rsid w:val="00654AB2"/>
    <w:rsid w:val="00656881"/>
    <w:rsid w:val="00657D03"/>
    <w:rsid w:val="00660A14"/>
    <w:rsid w:val="00660E49"/>
    <w:rsid w:val="00660E85"/>
    <w:rsid w:val="00661F3A"/>
    <w:rsid w:val="00662C10"/>
    <w:rsid w:val="00663155"/>
    <w:rsid w:val="006645FC"/>
    <w:rsid w:val="006653F9"/>
    <w:rsid w:val="00666E5A"/>
    <w:rsid w:val="00667498"/>
    <w:rsid w:val="00667796"/>
    <w:rsid w:val="006713AF"/>
    <w:rsid w:val="00674455"/>
    <w:rsid w:val="00674BED"/>
    <w:rsid w:val="00675669"/>
    <w:rsid w:val="00675F7B"/>
    <w:rsid w:val="006760D7"/>
    <w:rsid w:val="0067615B"/>
    <w:rsid w:val="00676D08"/>
    <w:rsid w:val="00677A64"/>
    <w:rsid w:val="006825CD"/>
    <w:rsid w:val="00682B9E"/>
    <w:rsid w:val="0068346A"/>
    <w:rsid w:val="00683757"/>
    <w:rsid w:val="00683B90"/>
    <w:rsid w:val="006856DC"/>
    <w:rsid w:val="00685BA5"/>
    <w:rsid w:val="00687FBC"/>
    <w:rsid w:val="00690EC4"/>
    <w:rsid w:val="0069202F"/>
    <w:rsid w:val="006927DB"/>
    <w:rsid w:val="00693BBB"/>
    <w:rsid w:val="00693EB1"/>
    <w:rsid w:val="00693EE5"/>
    <w:rsid w:val="00696569"/>
    <w:rsid w:val="006A11B1"/>
    <w:rsid w:val="006A2034"/>
    <w:rsid w:val="006A2760"/>
    <w:rsid w:val="006A2812"/>
    <w:rsid w:val="006A34A5"/>
    <w:rsid w:val="006A3598"/>
    <w:rsid w:val="006A41DD"/>
    <w:rsid w:val="006A5D55"/>
    <w:rsid w:val="006A5FCA"/>
    <w:rsid w:val="006A6EAB"/>
    <w:rsid w:val="006A762E"/>
    <w:rsid w:val="006B0E56"/>
    <w:rsid w:val="006B0E9C"/>
    <w:rsid w:val="006B1A47"/>
    <w:rsid w:val="006B3489"/>
    <w:rsid w:val="006B39F1"/>
    <w:rsid w:val="006B3BA6"/>
    <w:rsid w:val="006B5A0F"/>
    <w:rsid w:val="006B5D16"/>
    <w:rsid w:val="006B6517"/>
    <w:rsid w:val="006B6AA1"/>
    <w:rsid w:val="006B7A71"/>
    <w:rsid w:val="006C09C2"/>
    <w:rsid w:val="006C1545"/>
    <w:rsid w:val="006C1931"/>
    <w:rsid w:val="006C46A7"/>
    <w:rsid w:val="006C65BC"/>
    <w:rsid w:val="006C6A75"/>
    <w:rsid w:val="006C7CE8"/>
    <w:rsid w:val="006D0CD6"/>
    <w:rsid w:val="006D129B"/>
    <w:rsid w:val="006D1BC2"/>
    <w:rsid w:val="006D2B42"/>
    <w:rsid w:val="006D31AC"/>
    <w:rsid w:val="006D5634"/>
    <w:rsid w:val="006D5FDD"/>
    <w:rsid w:val="006D6AF6"/>
    <w:rsid w:val="006D7F10"/>
    <w:rsid w:val="006E00E4"/>
    <w:rsid w:val="006E1AFE"/>
    <w:rsid w:val="006E1E89"/>
    <w:rsid w:val="006E284E"/>
    <w:rsid w:val="006E3357"/>
    <w:rsid w:val="006E54BA"/>
    <w:rsid w:val="006E5E29"/>
    <w:rsid w:val="006E6565"/>
    <w:rsid w:val="006E6E9A"/>
    <w:rsid w:val="006E70D8"/>
    <w:rsid w:val="006E73B5"/>
    <w:rsid w:val="006E77A1"/>
    <w:rsid w:val="006E7C6D"/>
    <w:rsid w:val="006F0192"/>
    <w:rsid w:val="006F0625"/>
    <w:rsid w:val="006F0A8B"/>
    <w:rsid w:val="006F1714"/>
    <w:rsid w:val="006F59B4"/>
    <w:rsid w:val="006F7BFC"/>
    <w:rsid w:val="00700C1B"/>
    <w:rsid w:val="00701C71"/>
    <w:rsid w:val="00701F45"/>
    <w:rsid w:val="0070266F"/>
    <w:rsid w:val="00705B89"/>
    <w:rsid w:val="00706EB7"/>
    <w:rsid w:val="00711A43"/>
    <w:rsid w:val="00711D23"/>
    <w:rsid w:val="007126A7"/>
    <w:rsid w:val="00712E46"/>
    <w:rsid w:val="00713BB8"/>
    <w:rsid w:val="007147CA"/>
    <w:rsid w:val="00714B83"/>
    <w:rsid w:val="00716B99"/>
    <w:rsid w:val="007174D9"/>
    <w:rsid w:val="007225B2"/>
    <w:rsid w:val="00724C7C"/>
    <w:rsid w:val="0072501B"/>
    <w:rsid w:val="00725ADC"/>
    <w:rsid w:val="00725B6D"/>
    <w:rsid w:val="00726421"/>
    <w:rsid w:val="007301C0"/>
    <w:rsid w:val="00730466"/>
    <w:rsid w:val="00730480"/>
    <w:rsid w:val="007307A8"/>
    <w:rsid w:val="0073332F"/>
    <w:rsid w:val="00733705"/>
    <w:rsid w:val="007343AD"/>
    <w:rsid w:val="00734ADB"/>
    <w:rsid w:val="007350DB"/>
    <w:rsid w:val="0073611A"/>
    <w:rsid w:val="00737E57"/>
    <w:rsid w:val="007401F9"/>
    <w:rsid w:val="00740D61"/>
    <w:rsid w:val="00742AFF"/>
    <w:rsid w:val="00742C45"/>
    <w:rsid w:val="007449F9"/>
    <w:rsid w:val="0074573C"/>
    <w:rsid w:val="00747C90"/>
    <w:rsid w:val="00747E1E"/>
    <w:rsid w:val="00750000"/>
    <w:rsid w:val="00750B36"/>
    <w:rsid w:val="00752022"/>
    <w:rsid w:val="007529A8"/>
    <w:rsid w:val="00752DEF"/>
    <w:rsid w:val="00754E84"/>
    <w:rsid w:val="00757CBC"/>
    <w:rsid w:val="007606E0"/>
    <w:rsid w:val="007619D0"/>
    <w:rsid w:val="007622D9"/>
    <w:rsid w:val="007634FD"/>
    <w:rsid w:val="00763E4E"/>
    <w:rsid w:val="00765A5E"/>
    <w:rsid w:val="00765DDB"/>
    <w:rsid w:val="00770035"/>
    <w:rsid w:val="00770682"/>
    <w:rsid w:val="0077138A"/>
    <w:rsid w:val="0077169D"/>
    <w:rsid w:val="00774530"/>
    <w:rsid w:val="0077685A"/>
    <w:rsid w:val="00777051"/>
    <w:rsid w:val="00780802"/>
    <w:rsid w:val="007831BA"/>
    <w:rsid w:val="00785EED"/>
    <w:rsid w:val="00786800"/>
    <w:rsid w:val="00790DB9"/>
    <w:rsid w:val="007920E6"/>
    <w:rsid w:val="00793AD7"/>
    <w:rsid w:val="00794646"/>
    <w:rsid w:val="00794B86"/>
    <w:rsid w:val="0079520D"/>
    <w:rsid w:val="00795435"/>
    <w:rsid w:val="00795BB3"/>
    <w:rsid w:val="00795C7E"/>
    <w:rsid w:val="007A096E"/>
    <w:rsid w:val="007A0B2A"/>
    <w:rsid w:val="007A10EA"/>
    <w:rsid w:val="007A27F5"/>
    <w:rsid w:val="007A381F"/>
    <w:rsid w:val="007A3D7F"/>
    <w:rsid w:val="007A52FE"/>
    <w:rsid w:val="007A56AD"/>
    <w:rsid w:val="007A671E"/>
    <w:rsid w:val="007A672D"/>
    <w:rsid w:val="007A6B6C"/>
    <w:rsid w:val="007A762D"/>
    <w:rsid w:val="007A7E56"/>
    <w:rsid w:val="007B0D0A"/>
    <w:rsid w:val="007B0DEB"/>
    <w:rsid w:val="007B17CC"/>
    <w:rsid w:val="007B2096"/>
    <w:rsid w:val="007B2C82"/>
    <w:rsid w:val="007B301A"/>
    <w:rsid w:val="007B4817"/>
    <w:rsid w:val="007B5121"/>
    <w:rsid w:val="007B7735"/>
    <w:rsid w:val="007C047B"/>
    <w:rsid w:val="007C15CA"/>
    <w:rsid w:val="007C1776"/>
    <w:rsid w:val="007C3F6E"/>
    <w:rsid w:val="007C5C99"/>
    <w:rsid w:val="007C5CBF"/>
    <w:rsid w:val="007D1A47"/>
    <w:rsid w:val="007D2515"/>
    <w:rsid w:val="007D2878"/>
    <w:rsid w:val="007D4C78"/>
    <w:rsid w:val="007D4E66"/>
    <w:rsid w:val="007D5386"/>
    <w:rsid w:val="007D698B"/>
    <w:rsid w:val="007D7C4B"/>
    <w:rsid w:val="007E3342"/>
    <w:rsid w:val="007E34EB"/>
    <w:rsid w:val="007E3BF2"/>
    <w:rsid w:val="007E3CE1"/>
    <w:rsid w:val="007E5DC0"/>
    <w:rsid w:val="007E695A"/>
    <w:rsid w:val="007F04E4"/>
    <w:rsid w:val="007F09EE"/>
    <w:rsid w:val="007F0EE2"/>
    <w:rsid w:val="007F125D"/>
    <w:rsid w:val="007F14CA"/>
    <w:rsid w:val="007F1EFD"/>
    <w:rsid w:val="007F2389"/>
    <w:rsid w:val="007F435B"/>
    <w:rsid w:val="007F4E1B"/>
    <w:rsid w:val="007F54F3"/>
    <w:rsid w:val="007F784E"/>
    <w:rsid w:val="008008DF"/>
    <w:rsid w:val="00802A86"/>
    <w:rsid w:val="00803224"/>
    <w:rsid w:val="0080382B"/>
    <w:rsid w:val="00803D20"/>
    <w:rsid w:val="00804581"/>
    <w:rsid w:val="008064A7"/>
    <w:rsid w:val="008076D9"/>
    <w:rsid w:val="00811CA3"/>
    <w:rsid w:val="00812D33"/>
    <w:rsid w:val="008134F9"/>
    <w:rsid w:val="00813A7E"/>
    <w:rsid w:val="00813FB4"/>
    <w:rsid w:val="0081403F"/>
    <w:rsid w:val="0081405C"/>
    <w:rsid w:val="00814F04"/>
    <w:rsid w:val="00816F94"/>
    <w:rsid w:val="00817772"/>
    <w:rsid w:val="0081789D"/>
    <w:rsid w:val="00817AE9"/>
    <w:rsid w:val="00817E93"/>
    <w:rsid w:val="008206DB"/>
    <w:rsid w:val="0082331B"/>
    <w:rsid w:val="008264E6"/>
    <w:rsid w:val="00826663"/>
    <w:rsid w:val="00830D97"/>
    <w:rsid w:val="008327E2"/>
    <w:rsid w:val="00832F74"/>
    <w:rsid w:val="00833210"/>
    <w:rsid w:val="00833C70"/>
    <w:rsid w:val="0083413B"/>
    <w:rsid w:val="008341F9"/>
    <w:rsid w:val="00834A00"/>
    <w:rsid w:val="00834BA5"/>
    <w:rsid w:val="00836C9C"/>
    <w:rsid w:val="00837C58"/>
    <w:rsid w:val="0084065E"/>
    <w:rsid w:val="008406A2"/>
    <w:rsid w:val="00840BB8"/>
    <w:rsid w:val="00842BA7"/>
    <w:rsid w:val="00844F6B"/>
    <w:rsid w:val="008469DC"/>
    <w:rsid w:val="00846B4E"/>
    <w:rsid w:val="00847978"/>
    <w:rsid w:val="00851ED9"/>
    <w:rsid w:val="008535C2"/>
    <w:rsid w:val="008538E3"/>
    <w:rsid w:val="008544B0"/>
    <w:rsid w:val="008558A3"/>
    <w:rsid w:val="00855FFB"/>
    <w:rsid w:val="008618D0"/>
    <w:rsid w:val="00861927"/>
    <w:rsid w:val="00862266"/>
    <w:rsid w:val="008624D7"/>
    <w:rsid w:val="00863CFC"/>
    <w:rsid w:val="00863F9F"/>
    <w:rsid w:val="00864406"/>
    <w:rsid w:val="00864480"/>
    <w:rsid w:val="008648F2"/>
    <w:rsid w:val="0086635B"/>
    <w:rsid w:val="00867FC0"/>
    <w:rsid w:val="008701E5"/>
    <w:rsid w:val="008705D1"/>
    <w:rsid w:val="00870BE4"/>
    <w:rsid w:val="00871873"/>
    <w:rsid w:val="00873272"/>
    <w:rsid w:val="00873679"/>
    <w:rsid w:val="008742A7"/>
    <w:rsid w:val="00874586"/>
    <w:rsid w:val="0087495B"/>
    <w:rsid w:val="00876DB1"/>
    <w:rsid w:val="00880752"/>
    <w:rsid w:val="0088090E"/>
    <w:rsid w:val="0088158A"/>
    <w:rsid w:val="0088210F"/>
    <w:rsid w:val="008829FF"/>
    <w:rsid w:val="0088536D"/>
    <w:rsid w:val="00890FAC"/>
    <w:rsid w:val="00891672"/>
    <w:rsid w:val="008916FE"/>
    <w:rsid w:val="00891BC6"/>
    <w:rsid w:val="00893D25"/>
    <w:rsid w:val="0089403D"/>
    <w:rsid w:val="008951DB"/>
    <w:rsid w:val="008A014F"/>
    <w:rsid w:val="008A19F5"/>
    <w:rsid w:val="008A1DB6"/>
    <w:rsid w:val="008A26ED"/>
    <w:rsid w:val="008A3C73"/>
    <w:rsid w:val="008A3D84"/>
    <w:rsid w:val="008A4AE4"/>
    <w:rsid w:val="008A4E0A"/>
    <w:rsid w:val="008A76D5"/>
    <w:rsid w:val="008B11C9"/>
    <w:rsid w:val="008B689C"/>
    <w:rsid w:val="008C1813"/>
    <w:rsid w:val="008C44B6"/>
    <w:rsid w:val="008C6F45"/>
    <w:rsid w:val="008C7581"/>
    <w:rsid w:val="008D1BBD"/>
    <w:rsid w:val="008D2AC7"/>
    <w:rsid w:val="008D4280"/>
    <w:rsid w:val="008D5253"/>
    <w:rsid w:val="008D578F"/>
    <w:rsid w:val="008D5DF2"/>
    <w:rsid w:val="008D7585"/>
    <w:rsid w:val="008E08AE"/>
    <w:rsid w:val="008E2453"/>
    <w:rsid w:val="008E2C85"/>
    <w:rsid w:val="008E5C97"/>
    <w:rsid w:val="008E7238"/>
    <w:rsid w:val="008E775C"/>
    <w:rsid w:val="008F0DDC"/>
    <w:rsid w:val="008F0F56"/>
    <w:rsid w:val="008F2F11"/>
    <w:rsid w:val="008F4568"/>
    <w:rsid w:val="009003E8"/>
    <w:rsid w:val="00900AA5"/>
    <w:rsid w:val="009022B9"/>
    <w:rsid w:val="009030A7"/>
    <w:rsid w:val="00903B07"/>
    <w:rsid w:val="00904779"/>
    <w:rsid w:val="00907227"/>
    <w:rsid w:val="0091089E"/>
    <w:rsid w:val="0091433F"/>
    <w:rsid w:val="00914D3F"/>
    <w:rsid w:val="00915295"/>
    <w:rsid w:val="00915887"/>
    <w:rsid w:val="00916656"/>
    <w:rsid w:val="00916AB3"/>
    <w:rsid w:val="00920B78"/>
    <w:rsid w:val="009212B1"/>
    <w:rsid w:val="0092184D"/>
    <w:rsid w:val="00921A66"/>
    <w:rsid w:val="00922B05"/>
    <w:rsid w:val="00924983"/>
    <w:rsid w:val="00924ED3"/>
    <w:rsid w:val="00924F7A"/>
    <w:rsid w:val="0092543A"/>
    <w:rsid w:val="00925503"/>
    <w:rsid w:val="009258B7"/>
    <w:rsid w:val="009272A9"/>
    <w:rsid w:val="00927BA4"/>
    <w:rsid w:val="00930030"/>
    <w:rsid w:val="00931317"/>
    <w:rsid w:val="00931768"/>
    <w:rsid w:val="00932F83"/>
    <w:rsid w:val="009362D5"/>
    <w:rsid w:val="00936A66"/>
    <w:rsid w:val="00937A0B"/>
    <w:rsid w:val="00941804"/>
    <w:rsid w:val="00942287"/>
    <w:rsid w:val="0094253C"/>
    <w:rsid w:val="00943EAE"/>
    <w:rsid w:val="009453DB"/>
    <w:rsid w:val="00947755"/>
    <w:rsid w:val="00947941"/>
    <w:rsid w:val="009504DC"/>
    <w:rsid w:val="00952903"/>
    <w:rsid w:val="00953DAB"/>
    <w:rsid w:val="00955441"/>
    <w:rsid w:val="00960BF2"/>
    <w:rsid w:val="00960C3E"/>
    <w:rsid w:val="00963A89"/>
    <w:rsid w:val="0096493B"/>
    <w:rsid w:val="009654BA"/>
    <w:rsid w:val="00965DE6"/>
    <w:rsid w:val="00970D1A"/>
    <w:rsid w:val="0097104B"/>
    <w:rsid w:val="00972929"/>
    <w:rsid w:val="00972CA5"/>
    <w:rsid w:val="00973902"/>
    <w:rsid w:val="00974DEB"/>
    <w:rsid w:val="009758C9"/>
    <w:rsid w:val="009764C7"/>
    <w:rsid w:val="00976CA0"/>
    <w:rsid w:val="00976F4B"/>
    <w:rsid w:val="009804CC"/>
    <w:rsid w:val="009810AB"/>
    <w:rsid w:val="00981C6C"/>
    <w:rsid w:val="0098234F"/>
    <w:rsid w:val="00982783"/>
    <w:rsid w:val="00982A73"/>
    <w:rsid w:val="009830ED"/>
    <w:rsid w:val="0098324D"/>
    <w:rsid w:val="009847F1"/>
    <w:rsid w:val="0098509E"/>
    <w:rsid w:val="009861FB"/>
    <w:rsid w:val="00986A92"/>
    <w:rsid w:val="00987460"/>
    <w:rsid w:val="009906C6"/>
    <w:rsid w:val="009912CD"/>
    <w:rsid w:val="009915CE"/>
    <w:rsid w:val="00991B08"/>
    <w:rsid w:val="0099207C"/>
    <w:rsid w:val="00992889"/>
    <w:rsid w:val="0099446A"/>
    <w:rsid w:val="00994799"/>
    <w:rsid w:val="009974CF"/>
    <w:rsid w:val="00997985"/>
    <w:rsid w:val="00997A5A"/>
    <w:rsid w:val="009A070B"/>
    <w:rsid w:val="009A2A9B"/>
    <w:rsid w:val="009A396B"/>
    <w:rsid w:val="009A6D69"/>
    <w:rsid w:val="009A735F"/>
    <w:rsid w:val="009B3123"/>
    <w:rsid w:val="009B415A"/>
    <w:rsid w:val="009B44B1"/>
    <w:rsid w:val="009B5A71"/>
    <w:rsid w:val="009B5A8D"/>
    <w:rsid w:val="009B5CE8"/>
    <w:rsid w:val="009B7177"/>
    <w:rsid w:val="009B7A19"/>
    <w:rsid w:val="009C389C"/>
    <w:rsid w:val="009C3ED8"/>
    <w:rsid w:val="009C443A"/>
    <w:rsid w:val="009C490E"/>
    <w:rsid w:val="009C786B"/>
    <w:rsid w:val="009D0215"/>
    <w:rsid w:val="009D21FB"/>
    <w:rsid w:val="009D2949"/>
    <w:rsid w:val="009D3049"/>
    <w:rsid w:val="009D4DA0"/>
    <w:rsid w:val="009D5435"/>
    <w:rsid w:val="009D5DC6"/>
    <w:rsid w:val="009D6483"/>
    <w:rsid w:val="009D7810"/>
    <w:rsid w:val="009E34D0"/>
    <w:rsid w:val="009E3EBB"/>
    <w:rsid w:val="009E476C"/>
    <w:rsid w:val="009E4A7F"/>
    <w:rsid w:val="009E5D22"/>
    <w:rsid w:val="009F0722"/>
    <w:rsid w:val="009F0973"/>
    <w:rsid w:val="009F19BE"/>
    <w:rsid w:val="009F1DC1"/>
    <w:rsid w:val="009F2504"/>
    <w:rsid w:val="009F2855"/>
    <w:rsid w:val="009F39A6"/>
    <w:rsid w:val="009F3D62"/>
    <w:rsid w:val="009F4078"/>
    <w:rsid w:val="009F4907"/>
    <w:rsid w:val="009F49CF"/>
    <w:rsid w:val="009F5E09"/>
    <w:rsid w:val="009F602B"/>
    <w:rsid w:val="009F770F"/>
    <w:rsid w:val="009F7CA4"/>
    <w:rsid w:val="00A04D63"/>
    <w:rsid w:val="00A04F47"/>
    <w:rsid w:val="00A07664"/>
    <w:rsid w:val="00A11C77"/>
    <w:rsid w:val="00A132AF"/>
    <w:rsid w:val="00A13FD2"/>
    <w:rsid w:val="00A16503"/>
    <w:rsid w:val="00A17BB1"/>
    <w:rsid w:val="00A21DA8"/>
    <w:rsid w:val="00A22C29"/>
    <w:rsid w:val="00A235B6"/>
    <w:rsid w:val="00A24194"/>
    <w:rsid w:val="00A251CD"/>
    <w:rsid w:val="00A2601D"/>
    <w:rsid w:val="00A30927"/>
    <w:rsid w:val="00A30AEE"/>
    <w:rsid w:val="00A32A45"/>
    <w:rsid w:val="00A33ADB"/>
    <w:rsid w:val="00A33E42"/>
    <w:rsid w:val="00A33EA5"/>
    <w:rsid w:val="00A34783"/>
    <w:rsid w:val="00A34E60"/>
    <w:rsid w:val="00A3732C"/>
    <w:rsid w:val="00A42F63"/>
    <w:rsid w:val="00A43702"/>
    <w:rsid w:val="00A4635A"/>
    <w:rsid w:val="00A5007A"/>
    <w:rsid w:val="00A50E96"/>
    <w:rsid w:val="00A51014"/>
    <w:rsid w:val="00A526CE"/>
    <w:rsid w:val="00A528A0"/>
    <w:rsid w:val="00A55B18"/>
    <w:rsid w:val="00A57BF5"/>
    <w:rsid w:val="00A60E1A"/>
    <w:rsid w:val="00A61F39"/>
    <w:rsid w:val="00A62B77"/>
    <w:rsid w:val="00A62C1C"/>
    <w:rsid w:val="00A63372"/>
    <w:rsid w:val="00A63F17"/>
    <w:rsid w:val="00A64A92"/>
    <w:rsid w:val="00A66861"/>
    <w:rsid w:val="00A66C3D"/>
    <w:rsid w:val="00A66D5D"/>
    <w:rsid w:val="00A67117"/>
    <w:rsid w:val="00A672A5"/>
    <w:rsid w:val="00A73DE4"/>
    <w:rsid w:val="00A7455D"/>
    <w:rsid w:val="00A75C8C"/>
    <w:rsid w:val="00A82603"/>
    <w:rsid w:val="00A84D86"/>
    <w:rsid w:val="00A865F3"/>
    <w:rsid w:val="00A87451"/>
    <w:rsid w:val="00A87833"/>
    <w:rsid w:val="00A9027E"/>
    <w:rsid w:val="00A910C4"/>
    <w:rsid w:val="00A91C0B"/>
    <w:rsid w:val="00A93239"/>
    <w:rsid w:val="00A96813"/>
    <w:rsid w:val="00AA0D09"/>
    <w:rsid w:val="00AA1409"/>
    <w:rsid w:val="00AA166C"/>
    <w:rsid w:val="00AA2456"/>
    <w:rsid w:val="00AA419F"/>
    <w:rsid w:val="00AA51E8"/>
    <w:rsid w:val="00AA5D0A"/>
    <w:rsid w:val="00AA7E7A"/>
    <w:rsid w:val="00AB14E5"/>
    <w:rsid w:val="00AB183C"/>
    <w:rsid w:val="00AB2168"/>
    <w:rsid w:val="00AB2F2C"/>
    <w:rsid w:val="00AB2F2F"/>
    <w:rsid w:val="00AB7DE0"/>
    <w:rsid w:val="00AC05ED"/>
    <w:rsid w:val="00AC0E0D"/>
    <w:rsid w:val="00AC0EF8"/>
    <w:rsid w:val="00AC24DB"/>
    <w:rsid w:val="00AC3296"/>
    <w:rsid w:val="00AC4C5B"/>
    <w:rsid w:val="00AC5042"/>
    <w:rsid w:val="00AC525E"/>
    <w:rsid w:val="00AC5B17"/>
    <w:rsid w:val="00AC6C0C"/>
    <w:rsid w:val="00AC7A4A"/>
    <w:rsid w:val="00AC7FC8"/>
    <w:rsid w:val="00AD038C"/>
    <w:rsid w:val="00AD1D10"/>
    <w:rsid w:val="00AD2613"/>
    <w:rsid w:val="00AD2D8B"/>
    <w:rsid w:val="00AD2FCE"/>
    <w:rsid w:val="00AD305F"/>
    <w:rsid w:val="00AD4017"/>
    <w:rsid w:val="00AD56A7"/>
    <w:rsid w:val="00AD5A81"/>
    <w:rsid w:val="00AD5A8A"/>
    <w:rsid w:val="00AD6E28"/>
    <w:rsid w:val="00AD6EBA"/>
    <w:rsid w:val="00AE007E"/>
    <w:rsid w:val="00AE0372"/>
    <w:rsid w:val="00AE0923"/>
    <w:rsid w:val="00AE0A3F"/>
    <w:rsid w:val="00AE3007"/>
    <w:rsid w:val="00AE40C3"/>
    <w:rsid w:val="00AE49DF"/>
    <w:rsid w:val="00AE4B3B"/>
    <w:rsid w:val="00AE527B"/>
    <w:rsid w:val="00AE6075"/>
    <w:rsid w:val="00AE6209"/>
    <w:rsid w:val="00AE6366"/>
    <w:rsid w:val="00AE732A"/>
    <w:rsid w:val="00AE773F"/>
    <w:rsid w:val="00AE791F"/>
    <w:rsid w:val="00AE7993"/>
    <w:rsid w:val="00AF3284"/>
    <w:rsid w:val="00AF3A3E"/>
    <w:rsid w:val="00AF43F7"/>
    <w:rsid w:val="00AF6A0B"/>
    <w:rsid w:val="00B0099D"/>
    <w:rsid w:val="00B009BD"/>
    <w:rsid w:val="00B00A73"/>
    <w:rsid w:val="00B01727"/>
    <w:rsid w:val="00B022B6"/>
    <w:rsid w:val="00B024D4"/>
    <w:rsid w:val="00B02D65"/>
    <w:rsid w:val="00B031EF"/>
    <w:rsid w:val="00B037F5"/>
    <w:rsid w:val="00B03C62"/>
    <w:rsid w:val="00B03E6D"/>
    <w:rsid w:val="00B06B0A"/>
    <w:rsid w:val="00B11D4D"/>
    <w:rsid w:val="00B1434C"/>
    <w:rsid w:val="00B17038"/>
    <w:rsid w:val="00B172D5"/>
    <w:rsid w:val="00B20342"/>
    <w:rsid w:val="00B2400F"/>
    <w:rsid w:val="00B24675"/>
    <w:rsid w:val="00B25986"/>
    <w:rsid w:val="00B25AFA"/>
    <w:rsid w:val="00B26703"/>
    <w:rsid w:val="00B2671A"/>
    <w:rsid w:val="00B26855"/>
    <w:rsid w:val="00B276E2"/>
    <w:rsid w:val="00B30DCD"/>
    <w:rsid w:val="00B31208"/>
    <w:rsid w:val="00B31680"/>
    <w:rsid w:val="00B33759"/>
    <w:rsid w:val="00B338F2"/>
    <w:rsid w:val="00B36C4D"/>
    <w:rsid w:val="00B36ED3"/>
    <w:rsid w:val="00B41324"/>
    <w:rsid w:val="00B4160C"/>
    <w:rsid w:val="00B41921"/>
    <w:rsid w:val="00B41BBD"/>
    <w:rsid w:val="00B420D2"/>
    <w:rsid w:val="00B42485"/>
    <w:rsid w:val="00B4313D"/>
    <w:rsid w:val="00B438D4"/>
    <w:rsid w:val="00B43E68"/>
    <w:rsid w:val="00B4402F"/>
    <w:rsid w:val="00B44C14"/>
    <w:rsid w:val="00B473EB"/>
    <w:rsid w:val="00B50276"/>
    <w:rsid w:val="00B509F2"/>
    <w:rsid w:val="00B51768"/>
    <w:rsid w:val="00B53C40"/>
    <w:rsid w:val="00B543B5"/>
    <w:rsid w:val="00B545F2"/>
    <w:rsid w:val="00B578A3"/>
    <w:rsid w:val="00B606B9"/>
    <w:rsid w:val="00B61767"/>
    <w:rsid w:val="00B61FB6"/>
    <w:rsid w:val="00B63311"/>
    <w:rsid w:val="00B65453"/>
    <w:rsid w:val="00B669C8"/>
    <w:rsid w:val="00B66A22"/>
    <w:rsid w:val="00B6711D"/>
    <w:rsid w:val="00B67C3D"/>
    <w:rsid w:val="00B70213"/>
    <w:rsid w:val="00B71FA0"/>
    <w:rsid w:val="00B7364A"/>
    <w:rsid w:val="00B7708E"/>
    <w:rsid w:val="00B776E9"/>
    <w:rsid w:val="00B77A76"/>
    <w:rsid w:val="00B80451"/>
    <w:rsid w:val="00B80D01"/>
    <w:rsid w:val="00B81B70"/>
    <w:rsid w:val="00B82A02"/>
    <w:rsid w:val="00B8321C"/>
    <w:rsid w:val="00B853D7"/>
    <w:rsid w:val="00B85638"/>
    <w:rsid w:val="00B870D9"/>
    <w:rsid w:val="00B879FF"/>
    <w:rsid w:val="00B90F92"/>
    <w:rsid w:val="00B914FB"/>
    <w:rsid w:val="00B92460"/>
    <w:rsid w:val="00B93204"/>
    <w:rsid w:val="00B936EE"/>
    <w:rsid w:val="00B9408B"/>
    <w:rsid w:val="00B95007"/>
    <w:rsid w:val="00B96162"/>
    <w:rsid w:val="00B97B0D"/>
    <w:rsid w:val="00B97E4D"/>
    <w:rsid w:val="00BA0128"/>
    <w:rsid w:val="00BA08FC"/>
    <w:rsid w:val="00BA0D03"/>
    <w:rsid w:val="00BA19B2"/>
    <w:rsid w:val="00BA24EE"/>
    <w:rsid w:val="00BA3E5B"/>
    <w:rsid w:val="00BA3E93"/>
    <w:rsid w:val="00BA4F97"/>
    <w:rsid w:val="00BB0C83"/>
    <w:rsid w:val="00BB132F"/>
    <w:rsid w:val="00BB3627"/>
    <w:rsid w:val="00BB6376"/>
    <w:rsid w:val="00BC19AC"/>
    <w:rsid w:val="00BC30F1"/>
    <w:rsid w:val="00BC365D"/>
    <w:rsid w:val="00BC4812"/>
    <w:rsid w:val="00BC5014"/>
    <w:rsid w:val="00BC61D5"/>
    <w:rsid w:val="00BC7F3E"/>
    <w:rsid w:val="00BC7F40"/>
    <w:rsid w:val="00BD105C"/>
    <w:rsid w:val="00BD16EA"/>
    <w:rsid w:val="00BD1B9F"/>
    <w:rsid w:val="00BD24B4"/>
    <w:rsid w:val="00BD3E60"/>
    <w:rsid w:val="00BE05C9"/>
    <w:rsid w:val="00BE09C9"/>
    <w:rsid w:val="00BE1970"/>
    <w:rsid w:val="00BE3F21"/>
    <w:rsid w:val="00BE49E4"/>
    <w:rsid w:val="00BE7486"/>
    <w:rsid w:val="00BF050F"/>
    <w:rsid w:val="00BF0CF8"/>
    <w:rsid w:val="00BF1547"/>
    <w:rsid w:val="00BF1967"/>
    <w:rsid w:val="00BF1C90"/>
    <w:rsid w:val="00BF33D3"/>
    <w:rsid w:val="00BF4594"/>
    <w:rsid w:val="00BF57E7"/>
    <w:rsid w:val="00C013B4"/>
    <w:rsid w:val="00C0230E"/>
    <w:rsid w:val="00C039D0"/>
    <w:rsid w:val="00C03A9E"/>
    <w:rsid w:val="00C049EC"/>
    <w:rsid w:val="00C05096"/>
    <w:rsid w:val="00C057F9"/>
    <w:rsid w:val="00C063B0"/>
    <w:rsid w:val="00C07496"/>
    <w:rsid w:val="00C07B16"/>
    <w:rsid w:val="00C1221F"/>
    <w:rsid w:val="00C132D1"/>
    <w:rsid w:val="00C135C0"/>
    <w:rsid w:val="00C13654"/>
    <w:rsid w:val="00C15C28"/>
    <w:rsid w:val="00C1653A"/>
    <w:rsid w:val="00C16FBB"/>
    <w:rsid w:val="00C173EF"/>
    <w:rsid w:val="00C17B21"/>
    <w:rsid w:val="00C208E0"/>
    <w:rsid w:val="00C233EA"/>
    <w:rsid w:val="00C24A1B"/>
    <w:rsid w:val="00C25506"/>
    <w:rsid w:val="00C25D51"/>
    <w:rsid w:val="00C260C7"/>
    <w:rsid w:val="00C26360"/>
    <w:rsid w:val="00C267D9"/>
    <w:rsid w:val="00C26B58"/>
    <w:rsid w:val="00C26BCC"/>
    <w:rsid w:val="00C30495"/>
    <w:rsid w:val="00C313E4"/>
    <w:rsid w:val="00C31430"/>
    <w:rsid w:val="00C3236E"/>
    <w:rsid w:val="00C323C4"/>
    <w:rsid w:val="00C32746"/>
    <w:rsid w:val="00C3352A"/>
    <w:rsid w:val="00C34066"/>
    <w:rsid w:val="00C34110"/>
    <w:rsid w:val="00C34A61"/>
    <w:rsid w:val="00C34C7D"/>
    <w:rsid w:val="00C356F9"/>
    <w:rsid w:val="00C36424"/>
    <w:rsid w:val="00C37239"/>
    <w:rsid w:val="00C37ABF"/>
    <w:rsid w:val="00C37F09"/>
    <w:rsid w:val="00C40C4F"/>
    <w:rsid w:val="00C4128C"/>
    <w:rsid w:val="00C43AB2"/>
    <w:rsid w:val="00C4557A"/>
    <w:rsid w:val="00C47EEF"/>
    <w:rsid w:val="00C50077"/>
    <w:rsid w:val="00C50D46"/>
    <w:rsid w:val="00C51280"/>
    <w:rsid w:val="00C5141A"/>
    <w:rsid w:val="00C52575"/>
    <w:rsid w:val="00C5671B"/>
    <w:rsid w:val="00C57D00"/>
    <w:rsid w:val="00C601E5"/>
    <w:rsid w:val="00C632EE"/>
    <w:rsid w:val="00C634B6"/>
    <w:rsid w:val="00C63B2C"/>
    <w:rsid w:val="00C642EC"/>
    <w:rsid w:val="00C6714F"/>
    <w:rsid w:val="00C678F5"/>
    <w:rsid w:val="00C679B2"/>
    <w:rsid w:val="00C67AB5"/>
    <w:rsid w:val="00C70089"/>
    <w:rsid w:val="00C7149D"/>
    <w:rsid w:val="00C71E62"/>
    <w:rsid w:val="00C71F56"/>
    <w:rsid w:val="00C73ABC"/>
    <w:rsid w:val="00C75D3F"/>
    <w:rsid w:val="00C76CA9"/>
    <w:rsid w:val="00C81E21"/>
    <w:rsid w:val="00C830FC"/>
    <w:rsid w:val="00C85194"/>
    <w:rsid w:val="00C85B9C"/>
    <w:rsid w:val="00C86D13"/>
    <w:rsid w:val="00C8732B"/>
    <w:rsid w:val="00C9257F"/>
    <w:rsid w:val="00C93DB1"/>
    <w:rsid w:val="00C94DB1"/>
    <w:rsid w:val="00C96660"/>
    <w:rsid w:val="00C96EB5"/>
    <w:rsid w:val="00CA0DA8"/>
    <w:rsid w:val="00CA11A0"/>
    <w:rsid w:val="00CA1772"/>
    <w:rsid w:val="00CA1DEA"/>
    <w:rsid w:val="00CA2230"/>
    <w:rsid w:val="00CA37FF"/>
    <w:rsid w:val="00CA3C92"/>
    <w:rsid w:val="00CA3DFF"/>
    <w:rsid w:val="00CA4C1B"/>
    <w:rsid w:val="00CA4FB1"/>
    <w:rsid w:val="00CA55CC"/>
    <w:rsid w:val="00CB18EA"/>
    <w:rsid w:val="00CB2277"/>
    <w:rsid w:val="00CB2D80"/>
    <w:rsid w:val="00CB54EA"/>
    <w:rsid w:val="00CB7936"/>
    <w:rsid w:val="00CC045B"/>
    <w:rsid w:val="00CC0A01"/>
    <w:rsid w:val="00CC28BB"/>
    <w:rsid w:val="00CC494F"/>
    <w:rsid w:val="00CD02DB"/>
    <w:rsid w:val="00CD1853"/>
    <w:rsid w:val="00CD48C9"/>
    <w:rsid w:val="00CD4A8C"/>
    <w:rsid w:val="00CD61DA"/>
    <w:rsid w:val="00CD6AD1"/>
    <w:rsid w:val="00CE43C8"/>
    <w:rsid w:val="00CE5539"/>
    <w:rsid w:val="00CE61A9"/>
    <w:rsid w:val="00CE6424"/>
    <w:rsid w:val="00CE68A2"/>
    <w:rsid w:val="00CE7783"/>
    <w:rsid w:val="00CE798B"/>
    <w:rsid w:val="00CF1D1B"/>
    <w:rsid w:val="00CF2BC6"/>
    <w:rsid w:val="00CF4771"/>
    <w:rsid w:val="00CF626A"/>
    <w:rsid w:val="00CF656D"/>
    <w:rsid w:val="00CF7303"/>
    <w:rsid w:val="00D01330"/>
    <w:rsid w:val="00D01376"/>
    <w:rsid w:val="00D02985"/>
    <w:rsid w:val="00D04097"/>
    <w:rsid w:val="00D0434C"/>
    <w:rsid w:val="00D04647"/>
    <w:rsid w:val="00D047B7"/>
    <w:rsid w:val="00D05C15"/>
    <w:rsid w:val="00D07425"/>
    <w:rsid w:val="00D10127"/>
    <w:rsid w:val="00D10535"/>
    <w:rsid w:val="00D1553D"/>
    <w:rsid w:val="00D15DED"/>
    <w:rsid w:val="00D16F8B"/>
    <w:rsid w:val="00D17545"/>
    <w:rsid w:val="00D24CF8"/>
    <w:rsid w:val="00D26F56"/>
    <w:rsid w:val="00D316F2"/>
    <w:rsid w:val="00D31794"/>
    <w:rsid w:val="00D3286F"/>
    <w:rsid w:val="00D330AF"/>
    <w:rsid w:val="00D33A54"/>
    <w:rsid w:val="00D33C24"/>
    <w:rsid w:val="00D34739"/>
    <w:rsid w:val="00D3487B"/>
    <w:rsid w:val="00D355F9"/>
    <w:rsid w:val="00D369FF"/>
    <w:rsid w:val="00D3754C"/>
    <w:rsid w:val="00D40D6F"/>
    <w:rsid w:val="00D42323"/>
    <w:rsid w:val="00D4404F"/>
    <w:rsid w:val="00D4408D"/>
    <w:rsid w:val="00D469E9"/>
    <w:rsid w:val="00D474C3"/>
    <w:rsid w:val="00D479F7"/>
    <w:rsid w:val="00D51CA4"/>
    <w:rsid w:val="00D531C3"/>
    <w:rsid w:val="00D5421B"/>
    <w:rsid w:val="00D545E1"/>
    <w:rsid w:val="00D54E52"/>
    <w:rsid w:val="00D55963"/>
    <w:rsid w:val="00D55C29"/>
    <w:rsid w:val="00D575F2"/>
    <w:rsid w:val="00D57C16"/>
    <w:rsid w:val="00D61401"/>
    <w:rsid w:val="00D61DE0"/>
    <w:rsid w:val="00D6317C"/>
    <w:rsid w:val="00D63AFC"/>
    <w:rsid w:val="00D63E78"/>
    <w:rsid w:val="00D72186"/>
    <w:rsid w:val="00D724B3"/>
    <w:rsid w:val="00D742E3"/>
    <w:rsid w:val="00D74559"/>
    <w:rsid w:val="00D74B66"/>
    <w:rsid w:val="00D75B82"/>
    <w:rsid w:val="00D75D2E"/>
    <w:rsid w:val="00D80C34"/>
    <w:rsid w:val="00D8156C"/>
    <w:rsid w:val="00D822C0"/>
    <w:rsid w:val="00D82E57"/>
    <w:rsid w:val="00D82EA7"/>
    <w:rsid w:val="00D83058"/>
    <w:rsid w:val="00D84AA5"/>
    <w:rsid w:val="00D85C3A"/>
    <w:rsid w:val="00D868BB"/>
    <w:rsid w:val="00D876CE"/>
    <w:rsid w:val="00D87BCE"/>
    <w:rsid w:val="00D9051E"/>
    <w:rsid w:val="00D9088E"/>
    <w:rsid w:val="00D91B7B"/>
    <w:rsid w:val="00D944F0"/>
    <w:rsid w:val="00D96C6D"/>
    <w:rsid w:val="00D971CD"/>
    <w:rsid w:val="00D97C31"/>
    <w:rsid w:val="00D97E71"/>
    <w:rsid w:val="00DA0DAD"/>
    <w:rsid w:val="00DA1111"/>
    <w:rsid w:val="00DA1944"/>
    <w:rsid w:val="00DA23A6"/>
    <w:rsid w:val="00DA3D68"/>
    <w:rsid w:val="00DA509D"/>
    <w:rsid w:val="00DA78F7"/>
    <w:rsid w:val="00DA7F01"/>
    <w:rsid w:val="00DB1135"/>
    <w:rsid w:val="00DB260C"/>
    <w:rsid w:val="00DB3B49"/>
    <w:rsid w:val="00DB3C05"/>
    <w:rsid w:val="00DB43D4"/>
    <w:rsid w:val="00DB4629"/>
    <w:rsid w:val="00DB75A5"/>
    <w:rsid w:val="00DB76B8"/>
    <w:rsid w:val="00DB76D3"/>
    <w:rsid w:val="00DB7B8C"/>
    <w:rsid w:val="00DC1AC1"/>
    <w:rsid w:val="00DC37A3"/>
    <w:rsid w:val="00DC3BD5"/>
    <w:rsid w:val="00DC3E77"/>
    <w:rsid w:val="00DC485B"/>
    <w:rsid w:val="00DC5D4D"/>
    <w:rsid w:val="00DC6A79"/>
    <w:rsid w:val="00DD0619"/>
    <w:rsid w:val="00DD1C7E"/>
    <w:rsid w:val="00DD1F30"/>
    <w:rsid w:val="00DD31DE"/>
    <w:rsid w:val="00DD32F1"/>
    <w:rsid w:val="00DD3462"/>
    <w:rsid w:val="00DD3BAF"/>
    <w:rsid w:val="00DE0CA6"/>
    <w:rsid w:val="00DE0F46"/>
    <w:rsid w:val="00DE155F"/>
    <w:rsid w:val="00DE1954"/>
    <w:rsid w:val="00DE1F06"/>
    <w:rsid w:val="00DE3F01"/>
    <w:rsid w:val="00DE6B31"/>
    <w:rsid w:val="00DE747A"/>
    <w:rsid w:val="00DE75DA"/>
    <w:rsid w:val="00DE7E6E"/>
    <w:rsid w:val="00DF3A1A"/>
    <w:rsid w:val="00DF5EFA"/>
    <w:rsid w:val="00DF6992"/>
    <w:rsid w:val="00E00BC6"/>
    <w:rsid w:val="00E01FDD"/>
    <w:rsid w:val="00E03796"/>
    <w:rsid w:val="00E065A4"/>
    <w:rsid w:val="00E078D7"/>
    <w:rsid w:val="00E07F68"/>
    <w:rsid w:val="00E11F00"/>
    <w:rsid w:val="00E129FE"/>
    <w:rsid w:val="00E1306C"/>
    <w:rsid w:val="00E13378"/>
    <w:rsid w:val="00E16264"/>
    <w:rsid w:val="00E17D45"/>
    <w:rsid w:val="00E20014"/>
    <w:rsid w:val="00E2205A"/>
    <w:rsid w:val="00E233DB"/>
    <w:rsid w:val="00E239EE"/>
    <w:rsid w:val="00E24AC1"/>
    <w:rsid w:val="00E2519E"/>
    <w:rsid w:val="00E26CE9"/>
    <w:rsid w:val="00E26D4D"/>
    <w:rsid w:val="00E3005C"/>
    <w:rsid w:val="00E3099D"/>
    <w:rsid w:val="00E317E6"/>
    <w:rsid w:val="00E31E6D"/>
    <w:rsid w:val="00E32295"/>
    <w:rsid w:val="00E32AEA"/>
    <w:rsid w:val="00E334BE"/>
    <w:rsid w:val="00E337DF"/>
    <w:rsid w:val="00E341C5"/>
    <w:rsid w:val="00E3429A"/>
    <w:rsid w:val="00E35B69"/>
    <w:rsid w:val="00E360AC"/>
    <w:rsid w:val="00E3652C"/>
    <w:rsid w:val="00E37B7E"/>
    <w:rsid w:val="00E40E80"/>
    <w:rsid w:val="00E414CA"/>
    <w:rsid w:val="00E41DCC"/>
    <w:rsid w:val="00E44CD6"/>
    <w:rsid w:val="00E451D1"/>
    <w:rsid w:val="00E45580"/>
    <w:rsid w:val="00E462F5"/>
    <w:rsid w:val="00E47128"/>
    <w:rsid w:val="00E50BCD"/>
    <w:rsid w:val="00E52D4E"/>
    <w:rsid w:val="00E551F8"/>
    <w:rsid w:val="00E557B4"/>
    <w:rsid w:val="00E575BC"/>
    <w:rsid w:val="00E60B9A"/>
    <w:rsid w:val="00E63D11"/>
    <w:rsid w:val="00E645F3"/>
    <w:rsid w:val="00E64CCF"/>
    <w:rsid w:val="00E668DD"/>
    <w:rsid w:val="00E67FC7"/>
    <w:rsid w:val="00E701A2"/>
    <w:rsid w:val="00E71E9B"/>
    <w:rsid w:val="00E731A5"/>
    <w:rsid w:val="00E73C6A"/>
    <w:rsid w:val="00E80255"/>
    <w:rsid w:val="00E813DE"/>
    <w:rsid w:val="00E82253"/>
    <w:rsid w:val="00E82F4A"/>
    <w:rsid w:val="00E84152"/>
    <w:rsid w:val="00E84D27"/>
    <w:rsid w:val="00E85553"/>
    <w:rsid w:val="00E85F8D"/>
    <w:rsid w:val="00E87004"/>
    <w:rsid w:val="00E903C0"/>
    <w:rsid w:val="00E90659"/>
    <w:rsid w:val="00E91031"/>
    <w:rsid w:val="00E911CC"/>
    <w:rsid w:val="00E91676"/>
    <w:rsid w:val="00E91719"/>
    <w:rsid w:val="00E9360E"/>
    <w:rsid w:val="00E936D6"/>
    <w:rsid w:val="00E95553"/>
    <w:rsid w:val="00EA079B"/>
    <w:rsid w:val="00EA0EBE"/>
    <w:rsid w:val="00EA2827"/>
    <w:rsid w:val="00EA3041"/>
    <w:rsid w:val="00EA3FA8"/>
    <w:rsid w:val="00EA3FCC"/>
    <w:rsid w:val="00EA3FE3"/>
    <w:rsid w:val="00EA5952"/>
    <w:rsid w:val="00EA5B61"/>
    <w:rsid w:val="00EA5F3E"/>
    <w:rsid w:val="00EA601B"/>
    <w:rsid w:val="00EA6C63"/>
    <w:rsid w:val="00EB03B0"/>
    <w:rsid w:val="00EB108E"/>
    <w:rsid w:val="00EB34B6"/>
    <w:rsid w:val="00EB3BEC"/>
    <w:rsid w:val="00EB5364"/>
    <w:rsid w:val="00EB5E9D"/>
    <w:rsid w:val="00EB72E8"/>
    <w:rsid w:val="00EB7FBC"/>
    <w:rsid w:val="00EC0491"/>
    <w:rsid w:val="00EC1AF9"/>
    <w:rsid w:val="00EC2079"/>
    <w:rsid w:val="00EC3003"/>
    <w:rsid w:val="00EC3839"/>
    <w:rsid w:val="00ED1532"/>
    <w:rsid w:val="00ED1897"/>
    <w:rsid w:val="00ED2877"/>
    <w:rsid w:val="00ED3845"/>
    <w:rsid w:val="00ED3FB3"/>
    <w:rsid w:val="00ED5839"/>
    <w:rsid w:val="00ED5976"/>
    <w:rsid w:val="00ED5E6F"/>
    <w:rsid w:val="00ED7586"/>
    <w:rsid w:val="00ED7669"/>
    <w:rsid w:val="00ED7CC0"/>
    <w:rsid w:val="00ED7E43"/>
    <w:rsid w:val="00EE155A"/>
    <w:rsid w:val="00EE25F9"/>
    <w:rsid w:val="00EE28FA"/>
    <w:rsid w:val="00EE4904"/>
    <w:rsid w:val="00EE4920"/>
    <w:rsid w:val="00EE62E2"/>
    <w:rsid w:val="00EF424D"/>
    <w:rsid w:val="00EF5008"/>
    <w:rsid w:val="00EF6D37"/>
    <w:rsid w:val="00F01093"/>
    <w:rsid w:val="00F014B2"/>
    <w:rsid w:val="00F0152F"/>
    <w:rsid w:val="00F01B1E"/>
    <w:rsid w:val="00F021B8"/>
    <w:rsid w:val="00F02FA5"/>
    <w:rsid w:val="00F04700"/>
    <w:rsid w:val="00F04DE7"/>
    <w:rsid w:val="00F0556A"/>
    <w:rsid w:val="00F05EDC"/>
    <w:rsid w:val="00F071ED"/>
    <w:rsid w:val="00F10803"/>
    <w:rsid w:val="00F12C6C"/>
    <w:rsid w:val="00F1337F"/>
    <w:rsid w:val="00F140DB"/>
    <w:rsid w:val="00F141C3"/>
    <w:rsid w:val="00F14AEE"/>
    <w:rsid w:val="00F15AF5"/>
    <w:rsid w:val="00F1633E"/>
    <w:rsid w:val="00F1751C"/>
    <w:rsid w:val="00F17B4B"/>
    <w:rsid w:val="00F2053F"/>
    <w:rsid w:val="00F2164D"/>
    <w:rsid w:val="00F21F78"/>
    <w:rsid w:val="00F24C74"/>
    <w:rsid w:val="00F25C86"/>
    <w:rsid w:val="00F26310"/>
    <w:rsid w:val="00F26419"/>
    <w:rsid w:val="00F27471"/>
    <w:rsid w:val="00F30EC8"/>
    <w:rsid w:val="00F31661"/>
    <w:rsid w:val="00F32906"/>
    <w:rsid w:val="00F32A96"/>
    <w:rsid w:val="00F337BB"/>
    <w:rsid w:val="00F33B2A"/>
    <w:rsid w:val="00F357D9"/>
    <w:rsid w:val="00F35A84"/>
    <w:rsid w:val="00F36D4B"/>
    <w:rsid w:val="00F376C5"/>
    <w:rsid w:val="00F377BE"/>
    <w:rsid w:val="00F43709"/>
    <w:rsid w:val="00F47FDE"/>
    <w:rsid w:val="00F51D0D"/>
    <w:rsid w:val="00F5209E"/>
    <w:rsid w:val="00F52D1E"/>
    <w:rsid w:val="00F53C1F"/>
    <w:rsid w:val="00F53F60"/>
    <w:rsid w:val="00F54C26"/>
    <w:rsid w:val="00F55324"/>
    <w:rsid w:val="00F56476"/>
    <w:rsid w:val="00F56551"/>
    <w:rsid w:val="00F60B1D"/>
    <w:rsid w:val="00F61259"/>
    <w:rsid w:val="00F6216E"/>
    <w:rsid w:val="00F62CBF"/>
    <w:rsid w:val="00F642B6"/>
    <w:rsid w:val="00F65B49"/>
    <w:rsid w:val="00F67CBD"/>
    <w:rsid w:val="00F67ED6"/>
    <w:rsid w:val="00F67F28"/>
    <w:rsid w:val="00F7085D"/>
    <w:rsid w:val="00F71178"/>
    <w:rsid w:val="00F72F30"/>
    <w:rsid w:val="00F7335F"/>
    <w:rsid w:val="00F7378D"/>
    <w:rsid w:val="00F73F37"/>
    <w:rsid w:val="00F75186"/>
    <w:rsid w:val="00F75719"/>
    <w:rsid w:val="00F7603C"/>
    <w:rsid w:val="00F77C1B"/>
    <w:rsid w:val="00F80D13"/>
    <w:rsid w:val="00F80D20"/>
    <w:rsid w:val="00F81AAF"/>
    <w:rsid w:val="00F8415A"/>
    <w:rsid w:val="00F842EA"/>
    <w:rsid w:val="00F84D44"/>
    <w:rsid w:val="00F84FAF"/>
    <w:rsid w:val="00F859D0"/>
    <w:rsid w:val="00F86AD8"/>
    <w:rsid w:val="00F87653"/>
    <w:rsid w:val="00F87BB3"/>
    <w:rsid w:val="00F90324"/>
    <w:rsid w:val="00F903B1"/>
    <w:rsid w:val="00F9097F"/>
    <w:rsid w:val="00F90AA1"/>
    <w:rsid w:val="00F91701"/>
    <w:rsid w:val="00F92B9D"/>
    <w:rsid w:val="00F93941"/>
    <w:rsid w:val="00F944C4"/>
    <w:rsid w:val="00F960E2"/>
    <w:rsid w:val="00FA32D5"/>
    <w:rsid w:val="00FA3B5D"/>
    <w:rsid w:val="00FA4E77"/>
    <w:rsid w:val="00FA5A5A"/>
    <w:rsid w:val="00FB1FDB"/>
    <w:rsid w:val="00FB3963"/>
    <w:rsid w:val="00FB45E9"/>
    <w:rsid w:val="00FB467F"/>
    <w:rsid w:val="00FB54E7"/>
    <w:rsid w:val="00FB705B"/>
    <w:rsid w:val="00FC2B95"/>
    <w:rsid w:val="00FC334E"/>
    <w:rsid w:val="00FC3B57"/>
    <w:rsid w:val="00FC592F"/>
    <w:rsid w:val="00FC6498"/>
    <w:rsid w:val="00FC6837"/>
    <w:rsid w:val="00FC6E9D"/>
    <w:rsid w:val="00FC6F83"/>
    <w:rsid w:val="00FC7A83"/>
    <w:rsid w:val="00FC7B8F"/>
    <w:rsid w:val="00FD0283"/>
    <w:rsid w:val="00FD1599"/>
    <w:rsid w:val="00FD16E0"/>
    <w:rsid w:val="00FD24A7"/>
    <w:rsid w:val="00FD2DDB"/>
    <w:rsid w:val="00FD324C"/>
    <w:rsid w:val="00FD49BD"/>
    <w:rsid w:val="00FD5408"/>
    <w:rsid w:val="00FD5C66"/>
    <w:rsid w:val="00FD60E2"/>
    <w:rsid w:val="00FD613B"/>
    <w:rsid w:val="00FE0541"/>
    <w:rsid w:val="00FE0656"/>
    <w:rsid w:val="00FE1125"/>
    <w:rsid w:val="00FE2EC8"/>
    <w:rsid w:val="00FE3CCB"/>
    <w:rsid w:val="00FE4485"/>
    <w:rsid w:val="00FE452C"/>
    <w:rsid w:val="00FF0E78"/>
    <w:rsid w:val="00FF4138"/>
    <w:rsid w:val="00FF42E9"/>
    <w:rsid w:val="00FF483A"/>
    <w:rsid w:val="00FF5A6F"/>
    <w:rsid w:val="00FF6096"/>
    <w:rsid w:val="00FF612E"/>
    <w:rsid w:val="00FF701E"/>
    <w:rsid w:val="00FF7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3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1C90"/>
    <w:pPr>
      <w:jc w:val="both"/>
    </w:pPr>
    <w:rPr>
      <w:sz w:val="20"/>
    </w:rPr>
  </w:style>
  <w:style w:type="paragraph" w:styleId="Nagwek1">
    <w:name w:val="heading 1"/>
    <w:aliases w:val="1. pkt"/>
    <w:basedOn w:val="Akapitzlist"/>
    <w:next w:val="Normalny"/>
    <w:link w:val="Nagwek1Znak"/>
    <w:uiPriority w:val="9"/>
    <w:qFormat/>
    <w:rsid w:val="00156BF9"/>
    <w:pPr>
      <w:numPr>
        <w:numId w:val="1"/>
      </w:numPr>
      <w:ind w:left="-284" w:firstLine="0"/>
      <w:outlineLvl w:val="0"/>
    </w:pPr>
    <w:rPr>
      <w:b/>
      <w:color w:val="385623" w:themeColor="accent6" w:themeShade="80"/>
      <w:sz w:val="28"/>
      <w:szCs w:val="20"/>
    </w:rPr>
  </w:style>
  <w:style w:type="paragraph" w:styleId="Nagwek2">
    <w:name w:val="heading 2"/>
    <w:aliases w:val="1.1. pkt."/>
    <w:basedOn w:val="Akapitzlist"/>
    <w:next w:val="Normalny"/>
    <w:link w:val="Nagwek2Znak"/>
    <w:uiPriority w:val="9"/>
    <w:unhideWhenUsed/>
    <w:qFormat/>
    <w:rsid w:val="009810AB"/>
    <w:pPr>
      <w:numPr>
        <w:numId w:val="5"/>
      </w:numPr>
      <w:spacing w:line="240" w:lineRule="auto"/>
      <w:outlineLvl w:val="1"/>
    </w:pPr>
  </w:style>
  <w:style w:type="paragraph" w:styleId="Nagwek4">
    <w:name w:val="heading 4"/>
    <w:basedOn w:val="Normalny"/>
    <w:next w:val="Normalny"/>
    <w:link w:val="Nagwek4Znak"/>
    <w:uiPriority w:val="9"/>
    <w:semiHidden/>
    <w:unhideWhenUsed/>
    <w:qFormat/>
    <w:rsid w:val="00F81A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134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34F9"/>
  </w:style>
  <w:style w:type="paragraph" w:styleId="Stopka">
    <w:name w:val="footer"/>
    <w:basedOn w:val="Normalny"/>
    <w:link w:val="StopkaZnak"/>
    <w:uiPriority w:val="99"/>
    <w:unhideWhenUsed/>
    <w:rsid w:val="008134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34F9"/>
  </w:style>
  <w:style w:type="character" w:styleId="Odwoaniedokomentarza">
    <w:name w:val="annotation reference"/>
    <w:basedOn w:val="Domylnaczcionkaakapitu"/>
    <w:uiPriority w:val="99"/>
    <w:semiHidden/>
    <w:unhideWhenUsed/>
    <w:rsid w:val="008134F9"/>
    <w:rPr>
      <w:sz w:val="16"/>
      <w:szCs w:val="16"/>
    </w:rPr>
  </w:style>
  <w:style w:type="paragraph" w:styleId="Tekstkomentarza">
    <w:name w:val="annotation text"/>
    <w:basedOn w:val="Normalny"/>
    <w:link w:val="TekstkomentarzaZnak"/>
    <w:uiPriority w:val="99"/>
    <w:unhideWhenUsed/>
    <w:rsid w:val="008134F9"/>
    <w:pPr>
      <w:spacing w:line="240" w:lineRule="auto"/>
    </w:pPr>
    <w:rPr>
      <w:szCs w:val="20"/>
    </w:rPr>
  </w:style>
  <w:style w:type="character" w:customStyle="1" w:styleId="TekstkomentarzaZnak">
    <w:name w:val="Tekst komentarza Znak"/>
    <w:basedOn w:val="Domylnaczcionkaakapitu"/>
    <w:link w:val="Tekstkomentarza"/>
    <w:uiPriority w:val="99"/>
    <w:rsid w:val="008134F9"/>
    <w:rPr>
      <w:sz w:val="20"/>
      <w:szCs w:val="20"/>
    </w:rPr>
  </w:style>
  <w:style w:type="paragraph" w:styleId="Tematkomentarza">
    <w:name w:val="annotation subject"/>
    <w:basedOn w:val="Tekstkomentarza"/>
    <w:next w:val="Tekstkomentarza"/>
    <w:link w:val="TematkomentarzaZnak"/>
    <w:uiPriority w:val="99"/>
    <w:semiHidden/>
    <w:unhideWhenUsed/>
    <w:rsid w:val="008134F9"/>
    <w:rPr>
      <w:b/>
      <w:bCs/>
    </w:rPr>
  </w:style>
  <w:style w:type="character" w:customStyle="1" w:styleId="TematkomentarzaZnak">
    <w:name w:val="Temat komentarza Znak"/>
    <w:basedOn w:val="TekstkomentarzaZnak"/>
    <w:link w:val="Tematkomentarza"/>
    <w:uiPriority w:val="99"/>
    <w:semiHidden/>
    <w:rsid w:val="008134F9"/>
    <w:rPr>
      <w:b/>
      <w:bCs/>
      <w:sz w:val="20"/>
      <w:szCs w:val="20"/>
    </w:rPr>
  </w:style>
  <w:style w:type="paragraph" w:styleId="Tekstdymka">
    <w:name w:val="Balloon Text"/>
    <w:basedOn w:val="Normalny"/>
    <w:link w:val="TekstdymkaZnak"/>
    <w:uiPriority w:val="99"/>
    <w:semiHidden/>
    <w:unhideWhenUsed/>
    <w:rsid w:val="008134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34F9"/>
    <w:rPr>
      <w:rFonts w:ascii="Segoe UI" w:hAnsi="Segoe UI" w:cs="Segoe UI"/>
      <w:sz w:val="18"/>
      <w:szCs w:val="18"/>
    </w:rPr>
  </w:style>
  <w:style w:type="paragraph" w:styleId="Akapitzlist">
    <w:name w:val="List Paragraph"/>
    <w:basedOn w:val="Normalny"/>
    <w:uiPriority w:val="34"/>
    <w:qFormat/>
    <w:rsid w:val="008134F9"/>
    <w:pPr>
      <w:ind w:left="720"/>
      <w:contextualSpacing/>
    </w:pPr>
  </w:style>
  <w:style w:type="character" w:customStyle="1" w:styleId="Nagwek1Znak">
    <w:name w:val="Nagłówek 1 Znak"/>
    <w:aliases w:val="1. pkt Znak"/>
    <w:basedOn w:val="Domylnaczcionkaakapitu"/>
    <w:link w:val="Nagwek1"/>
    <w:uiPriority w:val="9"/>
    <w:rsid w:val="00156BF9"/>
    <w:rPr>
      <w:b/>
      <w:color w:val="385623" w:themeColor="accent6" w:themeShade="80"/>
      <w:sz w:val="28"/>
      <w:szCs w:val="20"/>
    </w:rPr>
  </w:style>
  <w:style w:type="character" w:styleId="Hipercze">
    <w:name w:val="Hyperlink"/>
    <w:basedOn w:val="Domylnaczcionkaakapitu"/>
    <w:uiPriority w:val="99"/>
    <w:unhideWhenUsed/>
    <w:rsid w:val="00A4635A"/>
    <w:rPr>
      <w:color w:val="0563C1" w:themeColor="hyperlink"/>
      <w:u w:val="single"/>
    </w:rPr>
  </w:style>
  <w:style w:type="character" w:customStyle="1" w:styleId="Nagwek2Znak">
    <w:name w:val="Nagłówek 2 Znak"/>
    <w:aliases w:val="1.1. pkt. Znak"/>
    <w:basedOn w:val="Domylnaczcionkaakapitu"/>
    <w:link w:val="Nagwek2"/>
    <w:uiPriority w:val="9"/>
    <w:rsid w:val="009810AB"/>
    <w:rPr>
      <w:sz w:val="20"/>
    </w:rPr>
  </w:style>
  <w:style w:type="paragraph" w:styleId="Tekstprzypisukocowego">
    <w:name w:val="endnote text"/>
    <w:basedOn w:val="Normalny"/>
    <w:link w:val="TekstprzypisukocowegoZnak"/>
    <w:uiPriority w:val="99"/>
    <w:semiHidden/>
    <w:unhideWhenUsed/>
    <w:rsid w:val="00E24A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24AC1"/>
    <w:rPr>
      <w:sz w:val="20"/>
      <w:szCs w:val="20"/>
    </w:rPr>
  </w:style>
  <w:style w:type="character" w:styleId="Odwoanieprzypisukocowego">
    <w:name w:val="endnote reference"/>
    <w:basedOn w:val="Domylnaczcionkaakapitu"/>
    <w:uiPriority w:val="99"/>
    <w:semiHidden/>
    <w:unhideWhenUsed/>
    <w:rsid w:val="00E24AC1"/>
    <w:rPr>
      <w:vertAlign w:val="superscript"/>
    </w:rPr>
  </w:style>
  <w:style w:type="character" w:customStyle="1" w:styleId="apple-converted-space">
    <w:name w:val="apple-converted-space"/>
    <w:basedOn w:val="Domylnaczcionkaakapitu"/>
    <w:rsid w:val="007301C0"/>
  </w:style>
  <w:style w:type="paragraph" w:styleId="NormalnyWeb">
    <w:name w:val="Normal (Web)"/>
    <w:basedOn w:val="Normalny"/>
    <w:uiPriority w:val="99"/>
    <w:unhideWhenUsed/>
    <w:rsid w:val="004448BC"/>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required">
    <w:name w:val="required"/>
    <w:basedOn w:val="Domylnaczcionkaakapitu"/>
    <w:rsid w:val="00E03796"/>
  </w:style>
  <w:style w:type="character" w:customStyle="1" w:styleId="UnresolvedMention">
    <w:name w:val="Unresolved Mention"/>
    <w:basedOn w:val="Domylnaczcionkaakapitu"/>
    <w:uiPriority w:val="99"/>
    <w:semiHidden/>
    <w:unhideWhenUsed/>
    <w:rsid w:val="009861FB"/>
    <w:rPr>
      <w:color w:val="808080"/>
      <w:shd w:val="clear" w:color="auto" w:fill="E6E6E6"/>
    </w:rPr>
  </w:style>
  <w:style w:type="paragraph" w:styleId="Spistreci3">
    <w:name w:val="toc 3"/>
    <w:basedOn w:val="Normalny"/>
    <w:next w:val="Normalny"/>
    <w:autoRedefine/>
    <w:uiPriority w:val="39"/>
    <w:unhideWhenUsed/>
    <w:rsid w:val="000D4404"/>
    <w:pPr>
      <w:spacing w:after="100" w:line="276" w:lineRule="auto"/>
      <w:ind w:left="440"/>
      <w:jc w:val="left"/>
    </w:pPr>
    <w:rPr>
      <w:rFonts w:ascii="Times New Roman" w:eastAsia="Calibri" w:hAnsi="Times New Roman" w:cs="Times New Roman"/>
      <w:sz w:val="24"/>
    </w:rPr>
  </w:style>
  <w:style w:type="character" w:customStyle="1" w:styleId="Nagwek4Znak">
    <w:name w:val="Nagłówek 4 Znak"/>
    <w:basedOn w:val="Domylnaczcionkaakapitu"/>
    <w:link w:val="Nagwek4"/>
    <w:uiPriority w:val="9"/>
    <w:rsid w:val="00F81AAF"/>
    <w:rPr>
      <w:rFonts w:asciiTheme="majorHAnsi" w:eastAsiaTheme="majorEastAsia" w:hAnsiTheme="majorHAnsi" w:cstheme="majorBidi"/>
      <w:i/>
      <w:iCs/>
      <w:color w:val="2E74B5" w:themeColor="accent1" w:themeShade="BF"/>
      <w:sz w:val="20"/>
    </w:rPr>
  </w:style>
  <w:style w:type="paragraph" w:customStyle="1" w:styleId="111pkt">
    <w:name w:val="1.1.1. pkt."/>
    <w:basedOn w:val="Nagwek2"/>
    <w:link w:val="111pktZnak"/>
    <w:qFormat/>
    <w:rsid w:val="00AA2456"/>
    <w:pPr>
      <w:numPr>
        <w:numId w:val="0"/>
      </w:numPr>
      <w:spacing w:before="60" w:after="0" w:line="276" w:lineRule="auto"/>
      <w:ind w:left="709" w:hanging="709"/>
      <w:contextualSpacing w:val="0"/>
    </w:pPr>
    <w:rPr>
      <w:rFonts w:ascii="Calibri" w:eastAsia="Calibri" w:hAnsi="Calibri" w:cs="Calibri"/>
      <w:sz w:val="18"/>
      <w:szCs w:val="18"/>
    </w:rPr>
  </w:style>
  <w:style w:type="paragraph" w:customStyle="1" w:styleId="1111pkt">
    <w:name w:val="1.1.1.1. pkt"/>
    <w:basedOn w:val="111pkt"/>
    <w:link w:val="1111pktZnak"/>
    <w:qFormat/>
    <w:rsid w:val="00AA2456"/>
    <w:pPr>
      <w:tabs>
        <w:tab w:val="left" w:pos="2410"/>
      </w:tabs>
      <w:ind w:left="2410" w:hanging="850"/>
    </w:pPr>
  </w:style>
  <w:style w:type="character" w:customStyle="1" w:styleId="111pktZnak">
    <w:name w:val="1.1.1. pkt. Znak"/>
    <w:basedOn w:val="Domylnaczcionkaakapitu"/>
    <w:link w:val="111pkt"/>
    <w:rsid w:val="00AA2456"/>
    <w:rPr>
      <w:rFonts w:ascii="Calibri" w:eastAsia="Calibri" w:hAnsi="Calibri" w:cs="Calibri"/>
      <w:sz w:val="18"/>
      <w:szCs w:val="18"/>
    </w:rPr>
  </w:style>
  <w:style w:type="paragraph" w:customStyle="1" w:styleId="11111pkt">
    <w:name w:val="1.1.1.1.1. pkt."/>
    <w:basedOn w:val="1111pkt"/>
    <w:qFormat/>
    <w:rsid w:val="00AA2456"/>
    <w:pPr>
      <w:tabs>
        <w:tab w:val="clear" w:pos="2410"/>
      </w:tabs>
      <w:ind w:left="3402" w:hanging="992"/>
    </w:pPr>
  </w:style>
  <w:style w:type="character" w:customStyle="1" w:styleId="1111pktZnak">
    <w:name w:val="1.1.1.1. pkt Znak"/>
    <w:basedOn w:val="111pktZnak"/>
    <w:link w:val="1111pkt"/>
    <w:rsid w:val="00AA2456"/>
    <w:rPr>
      <w:rFonts w:ascii="Calibri" w:eastAsia="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1C90"/>
    <w:pPr>
      <w:jc w:val="both"/>
    </w:pPr>
    <w:rPr>
      <w:sz w:val="20"/>
    </w:rPr>
  </w:style>
  <w:style w:type="paragraph" w:styleId="Nagwek1">
    <w:name w:val="heading 1"/>
    <w:aliases w:val="1. pkt"/>
    <w:basedOn w:val="Akapitzlist"/>
    <w:next w:val="Normalny"/>
    <w:link w:val="Nagwek1Znak"/>
    <w:uiPriority w:val="9"/>
    <w:qFormat/>
    <w:rsid w:val="00156BF9"/>
    <w:pPr>
      <w:numPr>
        <w:numId w:val="1"/>
      </w:numPr>
      <w:ind w:left="-284" w:firstLine="0"/>
      <w:outlineLvl w:val="0"/>
    </w:pPr>
    <w:rPr>
      <w:b/>
      <w:color w:val="385623" w:themeColor="accent6" w:themeShade="80"/>
      <w:sz w:val="28"/>
      <w:szCs w:val="20"/>
    </w:rPr>
  </w:style>
  <w:style w:type="paragraph" w:styleId="Nagwek2">
    <w:name w:val="heading 2"/>
    <w:aliases w:val="1.1. pkt."/>
    <w:basedOn w:val="Akapitzlist"/>
    <w:next w:val="Normalny"/>
    <w:link w:val="Nagwek2Znak"/>
    <w:uiPriority w:val="9"/>
    <w:unhideWhenUsed/>
    <w:qFormat/>
    <w:rsid w:val="009810AB"/>
    <w:pPr>
      <w:numPr>
        <w:numId w:val="5"/>
      </w:numPr>
      <w:spacing w:line="240" w:lineRule="auto"/>
      <w:outlineLvl w:val="1"/>
    </w:pPr>
  </w:style>
  <w:style w:type="paragraph" w:styleId="Nagwek4">
    <w:name w:val="heading 4"/>
    <w:basedOn w:val="Normalny"/>
    <w:next w:val="Normalny"/>
    <w:link w:val="Nagwek4Znak"/>
    <w:uiPriority w:val="9"/>
    <w:semiHidden/>
    <w:unhideWhenUsed/>
    <w:qFormat/>
    <w:rsid w:val="00F81A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134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34F9"/>
  </w:style>
  <w:style w:type="paragraph" w:styleId="Stopka">
    <w:name w:val="footer"/>
    <w:basedOn w:val="Normalny"/>
    <w:link w:val="StopkaZnak"/>
    <w:uiPriority w:val="99"/>
    <w:unhideWhenUsed/>
    <w:rsid w:val="008134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34F9"/>
  </w:style>
  <w:style w:type="character" w:styleId="Odwoaniedokomentarza">
    <w:name w:val="annotation reference"/>
    <w:basedOn w:val="Domylnaczcionkaakapitu"/>
    <w:uiPriority w:val="99"/>
    <w:semiHidden/>
    <w:unhideWhenUsed/>
    <w:rsid w:val="008134F9"/>
    <w:rPr>
      <w:sz w:val="16"/>
      <w:szCs w:val="16"/>
    </w:rPr>
  </w:style>
  <w:style w:type="paragraph" w:styleId="Tekstkomentarza">
    <w:name w:val="annotation text"/>
    <w:basedOn w:val="Normalny"/>
    <w:link w:val="TekstkomentarzaZnak"/>
    <w:uiPriority w:val="99"/>
    <w:unhideWhenUsed/>
    <w:rsid w:val="008134F9"/>
    <w:pPr>
      <w:spacing w:line="240" w:lineRule="auto"/>
    </w:pPr>
    <w:rPr>
      <w:szCs w:val="20"/>
    </w:rPr>
  </w:style>
  <w:style w:type="character" w:customStyle="1" w:styleId="TekstkomentarzaZnak">
    <w:name w:val="Tekst komentarza Znak"/>
    <w:basedOn w:val="Domylnaczcionkaakapitu"/>
    <w:link w:val="Tekstkomentarza"/>
    <w:uiPriority w:val="99"/>
    <w:rsid w:val="008134F9"/>
    <w:rPr>
      <w:sz w:val="20"/>
      <w:szCs w:val="20"/>
    </w:rPr>
  </w:style>
  <w:style w:type="paragraph" w:styleId="Tematkomentarza">
    <w:name w:val="annotation subject"/>
    <w:basedOn w:val="Tekstkomentarza"/>
    <w:next w:val="Tekstkomentarza"/>
    <w:link w:val="TematkomentarzaZnak"/>
    <w:uiPriority w:val="99"/>
    <w:semiHidden/>
    <w:unhideWhenUsed/>
    <w:rsid w:val="008134F9"/>
    <w:rPr>
      <w:b/>
      <w:bCs/>
    </w:rPr>
  </w:style>
  <w:style w:type="character" w:customStyle="1" w:styleId="TematkomentarzaZnak">
    <w:name w:val="Temat komentarza Znak"/>
    <w:basedOn w:val="TekstkomentarzaZnak"/>
    <w:link w:val="Tematkomentarza"/>
    <w:uiPriority w:val="99"/>
    <w:semiHidden/>
    <w:rsid w:val="008134F9"/>
    <w:rPr>
      <w:b/>
      <w:bCs/>
      <w:sz w:val="20"/>
      <w:szCs w:val="20"/>
    </w:rPr>
  </w:style>
  <w:style w:type="paragraph" w:styleId="Tekstdymka">
    <w:name w:val="Balloon Text"/>
    <w:basedOn w:val="Normalny"/>
    <w:link w:val="TekstdymkaZnak"/>
    <w:uiPriority w:val="99"/>
    <w:semiHidden/>
    <w:unhideWhenUsed/>
    <w:rsid w:val="008134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34F9"/>
    <w:rPr>
      <w:rFonts w:ascii="Segoe UI" w:hAnsi="Segoe UI" w:cs="Segoe UI"/>
      <w:sz w:val="18"/>
      <w:szCs w:val="18"/>
    </w:rPr>
  </w:style>
  <w:style w:type="paragraph" w:styleId="Akapitzlist">
    <w:name w:val="List Paragraph"/>
    <w:basedOn w:val="Normalny"/>
    <w:uiPriority w:val="34"/>
    <w:qFormat/>
    <w:rsid w:val="008134F9"/>
    <w:pPr>
      <w:ind w:left="720"/>
      <w:contextualSpacing/>
    </w:pPr>
  </w:style>
  <w:style w:type="character" w:customStyle="1" w:styleId="Nagwek1Znak">
    <w:name w:val="Nagłówek 1 Znak"/>
    <w:aliases w:val="1. pkt Znak"/>
    <w:basedOn w:val="Domylnaczcionkaakapitu"/>
    <w:link w:val="Nagwek1"/>
    <w:uiPriority w:val="9"/>
    <w:rsid w:val="00156BF9"/>
    <w:rPr>
      <w:b/>
      <w:color w:val="385623" w:themeColor="accent6" w:themeShade="80"/>
      <w:sz w:val="28"/>
      <w:szCs w:val="20"/>
    </w:rPr>
  </w:style>
  <w:style w:type="character" w:styleId="Hipercze">
    <w:name w:val="Hyperlink"/>
    <w:basedOn w:val="Domylnaczcionkaakapitu"/>
    <w:uiPriority w:val="99"/>
    <w:unhideWhenUsed/>
    <w:rsid w:val="00A4635A"/>
    <w:rPr>
      <w:color w:val="0563C1" w:themeColor="hyperlink"/>
      <w:u w:val="single"/>
    </w:rPr>
  </w:style>
  <w:style w:type="character" w:customStyle="1" w:styleId="Nagwek2Znak">
    <w:name w:val="Nagłówek 2 Znak"/>
    <w:aliases w:val="1.1. pkt. Znak"/>
    <w:basedOn w:val="Domylnaczcionkaakapitu"/>
    <w:link w:val="Nagwek2"/>
    <w:uiPriority w:val="9"/>
    <w:rsid w:val="009810AB"/>
    <w:rPr>
      <w:sz w:val="20"/>
    </w:rPr>
  </w:style>
  <w:style w:type="paragraph" w:styleId="Tekstprzypisukocowego">
    <w:name w:val="endnote text"/>
    <w:basedOn w:val="Normalny"/>
    <w:link w:val="TekstprzypisukocowegoZnak"/>
    <w:uiPriority w:val="99"/>
    <w:semiHidden/>
    <w:unhideWhenUsed/>
    <w:rsid w:val="00E24A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24AC1"/>
    <w:rPr>
      <w:sz w:val="20"/>
      <w:szCs w:val="20"/>
    </w:rPr>
  </w:style>
  <w:style w:type="character" w:styleId="Odwoanieprzypisukocowego">
    <w:name w:val="endnote reference"/>
    <w:basedOn w:val="Domylnaczcionkaakapitu"/>
    <w:uiPriority w:val="99"/>
    <w:semiHidden/>
    <w:unhideWhenUsed/>
    <w:rsid w:val="00E24AC1"/>
    <w:rPr>
      <w:vertAlign w:val="superscript"/>
    </w:rPr>
  </w:style>
  <w:style w:type="character" w:customStyle="1" w:styleId="apple-converted-space">
    <w:name w:val="apple-converted-space"/>
    <w:basedOn w:val="Domylnaczcionkaakapitu"/>
    <w:rsid w:val="007301C0"/>
  </w:style>
  <w:style w:type="paragraph" w:styleId="NormalnyWeb">
    <w:name w:val="Normal (Web)"/>
    <w:basedOn w:val="Normalny"/>
    <w:uiPriority w:val="99"/>
    <w:unhideWhenUsed/>
    <w:rsid w:val="004448BC"/>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required">
    <w:name w:val="required"/>
    <w:basedOn w:val="Domylnaczcionkaakapitu"/>
    <w:rsid w:val="00E03796"/>
  </w:style>
  <w:style w:type="character" w:customStyle="1" w:styleId="UnresolvedMention">
    <w:name w:val="Unresolved Mention"/>
    <w:basedOn w:val="Domylnaczcionkaakapitu"/>
    <w:uiPriority w:val="99"/>
    <w:semiHidden/>
    <w:unhideWhenUsed/>
    <w:rsid w:val="009861FB"/>
    <w:rPr>
      <w:color w:val="808080"/>
      <w:shd w:val="clear" w:color="auto" w:fill="E6E6E6"/>
    </w:rPr>
  </w:style>
  <w:style w:type="paragraph" w:styleId="Spistreci3">
    <w:name w:val="toc 3"/>
    <w:basedOn w:val="Normalny"/>
    <w:next w:val="Normalny"/>
    <w:autoRedefine/>
    <w:uiPriority w:val="39"/>
    <w:unhideWhenUsed/>
    <w:rsid w:val="000D4404"/>
    <w:pPr>
      <w:spacing w:after="100" w:line="276" w:lineRule="auto"/>
      <w:ind w:left="440"/>
      <w:jc w:val="left"/>
    </w:pPr>
    <w:rPr>
      <w:rFonts w:ascii="Times New Roman" w:eastAsia="Calibri" w:hAnsi="Times New Roman" w:cs="Times New Roman"/>
      <w:sz w:val="24"/>
    </w:rPr>
  </w:style>
  <w:style w:type="character" w:customStyle="1" w:styleId="Nagwek4Znak">
    <w:name w:val="Nagłówek 4 Znak"/>
    <w:basedOn w:val="Domylnaczcionkaakapitu"/>
    <w:link w:val="Nagwek4"/>
    <w:uiPriority w:val="9"/>
    <w:rsid w:val="00F81AAF"/>
    <w:rPr>
      <w:rFonts w:asciiTheme="majorHAnsi" w:eastAsiaTheme="majorEastAsia" w:hAnsiTheme="majorHAnsi" w:cstheme="majorBidi"/>
      <w:i/>
      <w:iCs/>
      <w:color w:val="2E74B5" w:themeColor="accent1" w:themeShade="BF"/>
      <w:sz w:val="20"/>
    </w:rPr>
  </w:style>
  <w:style w:type="paragraph" w:customStyle="1" w:styleId="111pkt">
    <w:name w:val="1.1.1. pkt."/>
    <w:basedOn w:val="Nagwek2"/>
    <w:link w:val="111pktZnak"/>
    <w:qFormat/>
    <w:rsid w:val="00AA2456"/>
    <w:pPr>
      <w:numPr>
        <w:numId w:val="0"/>
      </w:numPr>
      <w:spacing w:before="60" w:after="0" w:line="276" w:lineRule="auto"/>
      <w:ind w:left="709" w:hanging="709"/>
      <w:contextualSpacing w:val="0"/>
    </w:pPr>
    <w:rPr>
      <w:rFonts w:ascii="Calibri" w:eastAsia="Calibri" w:hAnsi="Calibri" w:cs="Calibri"/>
      <w:sz w:val="18"/>
      <w:szCs w:val="18"/>
    </w:rPr>
  </w:style>
  <w:style w:type="paragraph" w:customStyle="1" w:styleId="1111pkt">
    <w:name w:val="1.1.1.1. pkt"/>
    <w:basedOn w:val="111pkt"/>
    <w:link w:val="1111pktZnak"/>
    <w:qFormat/>
    <w:rsid w:val="00AA2456"/>
    <w:pPr>
      <w:tabs>
        <w:tab w:val="left" w:pos="2410"/>
      </w:tabs>
      <w:ind w:left="2410" w:hanging="850"/>
    </w:pPr>
  </w:style>
  <w:style w:type="character" w:customStyle="1" w:styleId="111pktZnak">
    <w:name w:val="1.1.1. pkt. Znak"/>
    <w:basedOn w:val="Domylnaczcionkaakapitu"/>
    <w:link w:val="111pkt"/>
    <w:rsid w:val="00AA2456"/>
    <w:rPr>
      <w:rFonts w:ascii="Calibri" w:eastAsia="Calibri" w:hAnsi="Calibri" w:cs="Calibri"/>
      <w:sz w:val="18"/>
      <w:szCs w:val="18"/>
    </w:rPr>
  </w:style>
  <w:style w:type="paragraph" w:customStyle="1" w:styleId="11111pkt">
    <w:name w:val="1.1.1.1.1. pkt."/>
    <w:basedOn w:val="1111pkt"/>
    <w:qFormat/>
    <w:rsid w:val="00AA2456"/>
    <w:pPr>
      <w:tabs>
        <w:tab w:val="clear" w:pos="2410"/>
      </w:tabs>
      <w:ind w:left="3402" w:hanging="992"/>
    </w:pPr>
  </w:style>
  <w:style w:type="character" w:customStyle="1" w:styleId="1111pktZnak">
    <w:name w:val="1.1.1.1. pkt Znak"/>
    <w:basedOn w:val="111pktZnak"/>
    <w:link w:val="1111pkt"/>
    <w:rsid w:val="00AA2456"/>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32331">
      <w:bodyDiv w:val="1"/>
      <w:marLeft w:val="0"/>
      <w:marRight w:val="0"/>
      <w:marTop w:val="0"/>
      <w:marBottom w:val="0"/>
      <w:divBdr>
        <w:top w:val="none" w:sz="0" w:space="0" w:color="auto"/>
        <w:left w:val="none" w:sz="0" w:space="0" w:color="auto"/>
        <w:bottom w:val="none" w:sz="0" w:space="0" w:color="auto"/>
        <w:right w:val="none" w:sz="0" w:space="0" w:color="auto"/>
      </w:divBdr>
    </w:div>
    <w:div w:id="402262880">
      <w:bodyDiv w:val="1"/>
      <w:marLeft w:val="0"/>
      <w:marRight w:val="0"/>
      <w:marTop w:val="0"/>
      <w:marBottom w:val="0"/>
      <w:divBdr>
        <w:top w:val="none" w:sz="0" w:space="0" w:color="auto"/>
        <w:left w:val="none" w:sz="0" w:space="0" w:color="auto"/>
        <w:bottom w:val="none" w:sz="0" w:space="0" w:color="auto"/>
        <w:right w:val="none" w:sz="0" w:space="0" w:color="auto"/>
      </w:divBdr>
    </w:div>
    <w:div w:id="539703236">
      <w:bodyDiv w:val="1"/>
      <w:marLeft w:val="0"/>
      <w:marRight w:val="0"/>
      <w:marTop w:val="0"/>
      <w:marBottom w:val="0"/>
      <w:divBdr>
        <w:top w:val="none" w:sz="0" w:space="0" w:color="auto"/>
        <w:left w:val="none" w:sz="0" w:space="0" w:color="auto"/>
        <w:bottom w:val="none" w:sz="0" w:space="0" w:color="auto"/>
        <w:right w:val="none" w:sz="0" w:space="0" w:color="auto"/>
      </w:divBdr>
    </w:div>
    <w:div w:id="597179046">
      <w:bodyDiv w:val="1"/>
      <w:marLeft w:val="0"/>
      <w:marRight w:val="0"/>
      <w:marTop w:val="0"/>
      <w:marBottom w:val="0"/>
      <w:divBdr>
        <w:top w:val="none" w:sz="0" w:space="0" w:color="auto"/>
        <w:left w:val="none" w:sz="0" w:space="0" w:color="auto"/>
        <w:bottom w:val="none" w:sz="0" w:space="0" w:color="auto"/>
        <w:right w:val="none" w:sz="0" w:space="0" w:color="auto"/>
      </w:divBdr>
    </w:div>
    <w:div w:id="859046926">
      <w:bodyDiv w:val="1"/>
      <w:marLeft w:val="0"/>
      <w:marRight w:val="0"/>
      <w:marTop w:val="0"/>
      <w:marBottom w:val="0"/>
      <w:divBdr>
        <w:top w:val="none" w:sz="0" w:space="0" w:color="auto"/>
        <w:left w:val="none" w:sz="0" w:space="0" w:color="auto"/>
        <w:bottom w:val="none" w:sz="0" w:space="0" w:color="auto"/>
        <w:right w:val="none" w:sz="0" w:space="0" w:color="auto"/>
      </w:divBdr>
    </w:div>
    <w:div w:id="1035428863">
      <w:bodyDiv w:val="1"/>
      <w:marLeft w:val="0"/>
      <w:marRight w:val="0"/>
      <w:marTop w:val="0"/>
      <w:marBottom w:val="0"/>
      <w:divBdr>
        <w:top w:val="none" w:sz="0" w:space="0" w:color="auto"/>
        <w:left w:val="none" w:sz="0" w:space="0" w:color="auto"/>
        <w:bottom w:val="none" w:sz="0" w:space="0" w:color="auto"/>
        <w:right w:val="none" w:sz="0" w:space="0" w:color="auto"/>
      </w:divBdr>
    </w:div>
    <w:div w:id="1071780210">
      <w:bodyDiv w:val="1"/>
      <w:marLeft w:val="0"/>
      <w:marRight w:val="0"/>
      <w:marTop w:val="0"/>
      <w:marBottom w:val="0"/>
      <w:divBdr>
        <w:top w:val="none" w:sz="0" w:space="0" w:color="auto"/>
        <w:left w:val="none" w:sz="0" w:space="0" w:color="auto"/>
        <w:bottom w:val="none" w:sz="0" w:space="0" w:color="auto"/>
        <w:right w:val="none" w:sz="0" w:space="0" w:color="auto"/>
      </w:divBdr>
    </w:div>
    <w:div w:id="1143547363">
      <w:bodyDiv w:val="1"/>
      <w:marLeft w:val="0"/>
      <w:marRight w:val="0"/>
      <w:marTop w:val="0"/>
      <w:marBottom w:val="0"/>
      <w:divBdr>
        <w:top w:val="none" w:sz="0" w:space="0" w:color="auto"/>
        <w:left w:val="none" w:sz="0" w:space="0" w:color="auto"/>
        <w:bottom w:val="none" w:sz="0" w:space="0" w:color="auto"/>
        <w:right w:val="none" w:sz="0" w:space="0" w:color="auto"/>
      </w:divBdr>
    </w:div>
    <w:div w:id="1396929736">
      <w:bodyDiv w:val="1"/>
      <w:marLeft w:val="0"/>
      <w:marRight w:val="0"/>
      <w:marTop w:val="0"/>
      <w:marBottom w:val="0"/>
      <w:divBdr>
        <w:top w:val="none" w:sz="0" w:space="0" w:color="auto"/>
        <w:left w:val="none" w:sz="0" w:space="0" w:color="auto"/>
        <w:bottom w:val="none" w:sz="0" w:space="0" w:color="auto"/>
        <w:right w:val="none" w:sz="0" w:space="0" w:color="auto"/>
      </w:divBdr>
    </w:div>
    <w:div w:id="1446390088">
      <w:bodyDiv w:val="1"/>
      <w:marLeft w:val="0"/>
      <w:marRight w:val="0"/>
      <w:marTop w:val="0"/>
      <w:marBottom w:val="0"/>
      <w:divBdr>
        <w:top w:val="none" w:sz="0" w:space="0" w:color="auto"/>
        <w:left w:val="none" w:sz="0" w:space="0" w:color="auto"/>
        <w:bottom w:val="none" w:sz="0" w:space="0" w:color="auto"/>
        <w:right w:val="none" w:sz="0" w:space="0" w:color="auto"/>
      </w:divBdr>
    </w:div>
    <w:div w:id="1627543501">
      <w:bodyDiv w:val="1"/>
      <w:marLeft w:val="0"/>
      <w:marRight w:val="0"/>
      <w:marTop w:val="0"/>
      <w:marBottom w:val="0"/>
      <w:divBdr>
        <w:top w:val="none" w:sz="0" w:space="0" w:color="auto"/>
        <w:left w:val="none" w:sz="0" w:space="0" w:color="auto"/>
        <w:bottom w:val="none" w:sz="0" w:space="0" w:color="auto"/>
        <w:right w:val="none" w:sz="0" w:space="0" w:color="auto"/>
      </w:divBdr>
    </w:div>
    <w:div w:id="1877347101">
      <w:bodyDiv w:val="1"/>
      <w:marLeft w:val="0"/>
      <w:marRight w:val="0"/>
      <w:marTop w:val="0"/>
      <w:marBottom w:val="0"/>
      <w:divBdr>
        <w:top w:val="none" w:sz="0" w:space="0" w:color="auto"/>
        <w:left w:val="none" w:sz="0" w:space="0" w:color="auto"/>
        <w:bottom w:val="none" w:sz="0" w:space="0" w:color="auto"/>
        <w:right w:val="none" w:sz="0" w:space="0" w:color="auto"/>
      </w:divBdr>
    </w:div>
    <w:div w:id="1904364389">
      <w:bodyDiv w:val="1"/>
      <w:marLeft w:val="0"/>
      <w:marRight w:val="0"/>
      <w:marTop w:val="0"/>
      <w:marBottom w:val="0"/>
      <w:divBdr>
        <w:top w:val="none" w:sz="0" w:space="0" w:color="auto"/>
        <w:left w:val="none" w:sz="0" w:space="0" w:color="auto"/>
        <w:bottom w:val="none" w:sz="0" w:space="0" w:color="auto"/>
        <w:right w:val="none" w:sz="0" w:space="0" w:color="auto"/>
      </w:divBdr>
    </w:div>
    <w:div w:id="21258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microsoft.com/pl-pl/help/17442/windows-internet-explorer-delete-manage-cooki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pport.mozilla.org/pl/kb/wlaczanie-i-wylaczanie-ciasteczek-sledzacych?redirectlocale=pl&amp;redirectslug=W%C5%82%C4%85czanie+i+wy%C5%82%C4%85czanie+obs%C5%82ugi+ciastecze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upport.microsoft.com/pl-pl/help/4468242/microsoft-edge-browsing-data-and-privacy-microsoft-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google.com/chrome/answer/95647?hl=pl" TargetMode="External"/><Relationship Id="rId5" Type="http://schemas.openxmlformats.org/officeDocument/2006/relationships/settings" Target="settings.xml"/><Relationship Id="rId15" Type="http://schemas.openxmlformats.org/officeDocument/2006/relationships/hyperlink" Target="https://support.apple.com/pl-pl/guide/safari/sfri11471/11.0/mac/10.13" TargetMode="External"/><Relationship Id="rId10" Type="http://schemas.openxmlformats.org/officeDocument/2006/relationships/hyperlink" Target="https://pl.wikipedia.org/wiki/HTTP_cooki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entforyou.info@gmail.com" TargetMode="External"/><Relationship Id="rId14" Type="http://schemas.openxmlformats.org/officeDocument/2006/relationships/hyperlink" Target="https://help.opera.com/pl/latest/web-preference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1624-3ACF-4179-8C99-59A11D6C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3275</Words>
  <Characters>19655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Dom</cp:lastModifiedBy>
  <cp:revision>149</cp:revision>
  <cp:lastPrinted>2024-05-31T11:12:00Z</cp:lastPrinted>
  <dcterms:created xsi:type="dcterms:W3CDTF">2020-04-27T10:37:00Z</dcterms:created>
  <dcterms:modified xsi:type="dcterms:W3CDTF">2024-09-25T17:35:00Z</dcterms:modified>
</cp:coreProperties>
</file>